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59E77530" w:rsidR="003254A3" w:rsidRPr="000719BB" w:rsidRDefault="00BD76C3" w:rsidP="006C2343">
      <w:pPr>
        <w:pStyle w:val="Titul2"/>
      </w:pPr>
      <w:r w:rsidRPr="006C6CBB">
        <w:t xml:space="preserve">Příloha č. 2 </w:t>
      </w:r>
      <w:r w:rsidR="005170AC" w:rsidRPr="006C6CBB">
        <w:t>b</w:t>
      </w:r>
      <w:r w:rsidRPr="006C6CB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4810F157" w:rsidR="00BF54FE" w:rsidRPr="00D61BB3" w:rsidRDefault="00D61BB3" w:rsidP="006C2343">
          <w:pPr>
            <w:pStyle w:val="Tituldatum"/>
            <w:rPr>
              <w:rStyle w:val="Nzevakce"/>
            </w:rPr>
          </w:pPr>
          <w:r w:rsidRPr="006C6CBB">
            <w:rPr>
              <w:rStyle w:val="Nzevakce"/>
            </w:rPr>
            <w:t>Název akce</w:t>
          </w:r>
        </w:p>
      </w:sdtContent>
    </w:sdt>
    <w:p w14:paraId="6D99332D" w14:textId="212D12E2" w:rsidR="00BF54FE" w:rsidRPr="00470905" w:rsidRDefault="00064AFB" w:rsidP="006C2343">
      <w:pPr>
        <w:pStyle w:val="Tituldatum"/>
        <w:rPr>
          <w:b/>
          <w:sz w:val="36"/>
          <w:szCs w:val="36"/>
        </w:rPr>
      </w:pPr>
      <w:r w:rsidRPr="00470905">
        <w:rPr>
          <w:rFonts w:cs="Arial"/>
          <w:b/>
          <w:sz w:val="36"/>
          <w:szCs w:val="36"/>
        </w:rPr>
        <w:t>Oprava mostu v km 19,608 na trati Kácov - Světlá nad Sázavou</w:t>
      </w: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7E1F7F66" w:rsidR="00826B7B" w:rsidRPr="006C2343" w:rsidRDefault="006C2343" w:rsidP="006C2343">
      <w:pPr>
        <w:pStyle w:val="Tituldatum"/>
      </w:pPr>
      <w:r w:rsidRPr="006C2343">
        <w:t xml:space="preserve">Datum vydání: </w:t>
      </w:r>
      <w:r w:rsidRPr="006C2343">
        <w:tab/>
      </w:r>
      <w:proofErr w:type="gramStart"/>
      <w:r w:rsidR="00F41803">
        <w:t>1</w:t>
      </w:r>
      <w:r w:rsidR="000A5DF2">
        <w:t>6</w:t>
      </w:r>
      <w:r w:rsidR="00A01E68" w:rsidRPr="00A01E68">
        <w:t>.05</w:t>
      </w:r>
      <w:r w:rsidR="008257D4" w:rsidRPr="00A01E68">
        <w:t>.2024</w:t>
      </w:r>
      <w:proofErr w:type="gramEnd"/>
      <w:r w:rsidR="0076790E">
        <w:t xml:space="preserve"> </w:t>
      </w:r>
    </w:p>
    <w:p w14:paraId="383AF1FF" w14:textId="253C2ACA" w:rsidR="00DA1C67" w:rsidRPr="008257D4" w:rsidRDefault="00DA1C67" w:rsidP="008257D4">
      <w:r w:rsidRPr="008257D4">
        <w:rPr>
          <w:b/>
          <w:i/>
        </w:rPr>
        <w:br w:type="page"/>
      </w:r>
    </w:p>
    <w:p w14:paraId="48629ED3" w14:textId="77777777" w:rsidR="00BD7E91" w:rsidRDefault="00BD7E91" w:rsidP="00B101FD">
      <w:pPr>
        <w:pStyle w:val="Nadpisbezsl1-1"/>
      </w:pPr>
      <w:r>
        <w:lastRenderedPageBreak/>
        <w:t>Obsah</w:t>
      </w:r>
      <w:r w:rsidR="00887F36">
        <w:t xml:space="preserve"> </w:t>
      </w:r>
    </w:p>
    <w:p w14:paraId="0F40343C" w14:textId="63C8FA87" w:rsidR="00D25DC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6503918" w:history="1">
        <w:r w:rsidR="00D25DC6" w:rsidRPr="00DD49B7">
          <w:rPr>
            <w:rStyle w:val="Hypertextovodkaz"/>
          </w:rPr>
          <w:t>SEZNAM ZKRATEK</w:t>
        </w:r>
        <w:r w:rsidR="00D25DC6">
          <w:rPr>
            <w:noProof/>
            <w:webHidden/>
          </w:rPr>
          <w:tab/>
        </w:r>
        <w:r w:rsidR="00D25DC6">
          <w:rPr>
            <w:noProof/>
            <w:webHidden/>
          </w:rPr>
          <w:fldChar w:fldCharType="begin"/>
        </w:r>
        <w:r w:rsidR="00D25DC6">
          <w:rPr>
            <w:noProof/>
            <w:webHidden/>
          </w:rPr>
          <w:instrText xml:space="preserve"> PAGEREF _Toc166503918 \h </w:instrText>
        </w:r>
        <w:r w:rsidR="00D25DC6">
          <w:rPr>
            <w:noProof/>
            <w:webHidden/>
          </w:rPr>
        </w:r>
        <w:r w:rsidR="00D25DC6">
          <w:rPr>
            <w:noProof/>
            <w:webHidden/>
          </w:rPr>
          <w:fldChar w:fldCharType="separate"/>
        </w:r>
        <w:r w:rsidR="00F03675">
          <w:rPr>
            <w:noProof/>
            <w:webHidden/>
          </w:rPr>
          <w:t>2</w:t>
        </w:r>
        <w:r w:rsidR="00D25DC6">
          <w:rPr>
            <w:noProof/>
            <w:webHidden/>
          </w:rPr>
          <w:fldChar w:fldCharType="end"/>
        </w:r>
      </w:hyperlink>
    </w:p>
    <w:p w14:paraId="2D209859" w14:textId="038039E5" w:rsidR="00D25DC6" w:rsidRDefault="00643457">
      <w:pPr>
        <w:pStyle w:val="Obsah1"/>
        <w:rPr>
          <w:rFonts w:asciiTheme="minorHAnsi" w:eastAsiaTheme="minorEastAsia" w:hAnsiTheme="minorHAnsi"/>
          <w:b w:val="0"/>
          <w:caps w:val="0"/>
          <w:noProof/>
          <w:spacing w:val="0"/>
          <w:sz w:val="22"/>
          <w:szCs w:val="22"/>
          <w:lang w:eastAsia="cs-CZ"/>
        </w:rPr>
      </w:pPr>
      <w:hyperlink w:anchor="_Toc166503919" w:history="1">
        <w:r w:rsidR="00D25DC6" w:rsidRPr="00DD49B7">
          <w:rPr>
            <w:rStyle w:val="Hypertextovodkaz"/>
          </w:rPr>
          <w:t>Pojmy a definice</w:t>
        </w:r>
        <w:r w:rsidR="00D25DC6">
          <w:rPr>
            <w:noProof/>
            <w:webHidden/>
          </w:rPr>
          <w:tab/>
        </w:r>
        <w:r w:rsidR="00D25DC6">
          <w:rPr>
            <w:noProof/>
            <w:webHidden/>
          </w:rPr>
          <w:fldChar w:fldCharType="begin"/>
        </w:r>
        <w:r w:rsidR="00D25DC6">
          <w:rPr>
            <w:noProof/>
            <w:webHidden/>
          </w:rPr>
          <w:instrText xml:space="preserve"> PAGEREF _Toc166503919 \h </w:instrText>
        </w:r>
        <w:r w:rsidR="00D25DC6">
          <w:rPr>
            <w:noProof/>
            <w:webHidden/>
          </w:rPr>
        </w:r>
        <w:r w:rsidR="00D25DC6">
          <w:rPr>
            <w:noProof/>
            <w:webHidden/>
          </w:rPr>
          <w:fldChar w:fldCharType="separate"/>
        </w:r>
        <w:r w:rsidR="00F03675">
          <w:rPr>
            <w:noProof/>
            <w:webHidden/>
          </w:rPr>
          <w:t>3</w:t>
        </w:r>
        <w:r w:rsidR="00D25DC6">
          <w:rPr>
            <w:noProof/>
            <w:webHidden/>
          </w:rPr>
          <w:fldChar w:fldCharType="end"/>
        </w:r>
      </w:hyperlink>
    </w:p>
    <w:p w14:paraId="568161CD" w14:textId="63F1252F" w:rsidR="00D25DC6" w:rsidRDefault="00643457">
      <w:pPr>
        <w:pStyle w:val="Obsah1"/>
        <w:rPr>
          <w:rFonts w:asciiTheme="minorHAnsi" w:eastAsiaTheme="minorEastAsia" w:hAnsiTheme="minorHAnsi"/>
          <w:b w:val="0"/>
          <w:caps w:val="0"/>
          <w:noProof/>
          <w:spacing w:val="0"/>
          <w:sz w:val="22"/>
          <w:szCs w:val="22"/>
          <w:lang w:eastAsia="cs-CZ"/>
        </w:rPr>
      </w:pPr>
      <w:hyperlink w:anchor="_Toc166503920" w:history="1">
        <w:r w:rsidR="00D25DC6" w:rsidRPr="00DD49B7">
          <w:rPr>
            <w:rStyle w:val="Hypertextovodkaz"/>
          </w:rPr>
          <w:t>1.</w:t>
        </w:r>
        <w:r w:rsidR="00D25DC6">
          <w:rPr>
            <w:rFonts w:asciiTheme="minorHAnsi" w:eastAsiaTheme="minorEastAsia" w:hAnsiTheme="minorHAnsi"/>
            <w:b w:val="0"/>
            <w:caps w:val="0"/>
            <w:noProof/>
            <w:spacing w:val="0"/>
            <w:sz w:val="22"/>
            <w:szCs w:val="22"/>
            <w:lang w:eastAsia="cs-CZ"/>
          </w:rPr>
          <w:tab/>
        </w:r>
        <w:r w:rsidR="00D25DC6" w:rsidRPr="00DD49B7">
          <w:rPr>
            <w:rStyle w:val="Hypertextovodkaz"/>
          </w:rPr>
          <w:t>SPECIFIKACE PŘEDMĚTU DÍLA</w:t>
        </w:r>
        <w:r w:rsidR="00D25DC6">
          <w:rPr>
            <w:noProof/>
            <w:webHidden/>
          </w:rPr>
          <w:tab/>
        </w:r>
        <w:r w:rsidR="00D25DC6">
          <w:rPr>
            <w:noProof/>
            <w:webHidden/>
          </w:rPr>
          <w:fldChar w:fldCharType="begin"/>
        </w:r>
        <w:r w:rsidR="00D25DC6">
          <w:rPr>
            <w:noProof/>
            <w:webHidden/>
          </w:rPr>
          <w:instrText xml:space="preserve"> PAGEREF _Toc166503920 \h </w:instrText>
        </w:r>
        <w:r w:rsidR="00D25DC6">
          <w:rPr>
            <w:noProof/>
            <w:webHidden/>
          </w:rPr>
        </w:r>
        <w:r w:rsidR="00D25DC6">
          <w:rPr>
            <w:noProof/>
            <w:webHidden/>
          </w:rPr>
          <w:fldChar w:fldCharType="separate"/>
        </w:r>
        <w:r w:rsidR="00F03675">
          <w:rPr>
            <w:noProof/>
            <w:webHidden/>
          </w:rPr>
          <w:t>4</w:t>
        </w:r>
        <w:r w:rsidR="00D25DC6">
          <w:rPr>
            <w:noProof/>
            <w:webHidden/>
          </w:rPr>
          <w:fldChar w:fldCharType="end"/>
        </w:r>
      </w:hyperlink>
    </w:p>
    <w:p w14:paraId="3C91DCA6" w14:textId="023ED44B" w:rsidR="00D25DC6" w:rsidRDefault="00643457">
      <w:pPr>
        <w:pStyle w:val="Obsah2"/>
        <w:rPr>
          <w:rFonts w:asciiTheme="minorHAnsi" w:eastAsiaTheme="minorEastAsia" w:hAnsiTheme="minorHAnsi"/>
          <w:noProof/>
          <w:spacing w:val="0"/>
          <w:sz w:val="22"/>
          <w:szCs w:val="22"/>
          <w:lang w:eastAsia="cs-CZ"/>
        </w:rPr>
      </w:pPr>
      <w:hyperlink w:anchor="_Toc166503921" w:history="1">
        <w:r w:rsidR="00D25DC6" w:rsidRPr="00DD49B7">
          <w:rPr>
            <w:rStyle w:val="Hypertextovodkaz"/>
            <w:rFonts w:asciiTheme="majorHAnsi" w:hAnsiTheme="majorHAnsi"/>
          </w:rPr>
          <w:t>1.1</w:t>
        </w:r>
        <w:r w:rsidR="00D25DC6">
          <w:rPr>
            <w:rFonts w:asciiTheme="minorHAnsi" w:eastAsiaTheme="minorEastAsia" w:hAnsiTheme="minorHAnsi"/>
            <w:noProof/>
            <w:spacing w:val="0"/>
            <w:sz w:val="22"/>
            <w:szCs w:val="22"/>
            <w:lang w:eastAsia="cs-CZ"/>
          </w:rPr>
          <w:tab/>
        </w:r>
        <w:r w:rsidR="00D25DC6" w:rsidRPr="00DD49B7">
          <w:rPr>
            <w:rStyle w:val="Hypertextovodkaz"/>
          </w:rPr>
          <w:t>Účel a rozsah předmětu Díla</w:t>
        </w:r>
        <w:r w:rsidR="00D25DC6">
          <w:rPr>
            <w:noProof/>
            <w:webHidden/>
          </w:rPr>
          <w:tab/>
        </w:r>
        <w:r w:rsidR="00D25DC6">
          <w:rPr>
            <w:noProof/>
            <w:webHidden/>
          </w:rPr>
          <w:fldChar w:fldCharType="begin"/>
        </w:r>
        <w:r w:rsidR="00D25DC6">
          <w:rPr>
            <w:noProof/>
            <w:webHidden/>
          </w:rPr>
          <w:instrText xml:space="preserve"> PAGEREF _Toc166503921 \h </w:instrText>
        </w:r>
        <w:r w:rsidR="00D25DC6">
          <w:rPr>
            <w:noProof/>
            <w:webHidden/>
          </w:rPr>
        </w:r>
        <w:r w:rsidR="00D25DC6">
          <w:rPr>
            <w:noProof/>
            <w:webHidden/>
          </w:rPr>
          <w:fldChar w:fldCharType="separate"/>
        </w:r>
        <w:r w:rsidR="00F03675">
          <w:rPr>
            <w:noProof/>
            <w:webHidden/>
          </w:rPr>
          <w:t>4</w:t>
        </w:r>
        <w:r w:rsidR="00D25DC6">
          <w:rPr>
            <w:noProof/>
            <w:webHidden/>
          </w:rPr>
          <w:fldChar w:fldCharType="end"/>
        </w:r>
      </w:hyperlink>
    </w:p>
    <w:p w14:paraId="42CAAAB7" w14:textId="5381014D" w:rsidR="00D25DC6" w:rsidRDefault="00643457">
      <w:pPr>
        <w:pStyle w:val="Obsah2"/>
        <w:rPr>
          <w:rFonts w:asciiTheme="minorHAnsi" w:eastAsiaTheme="minorEastAsia" w:hAnsiTheme="minorHAnsi"/>
          <w:noProof/>
          <w:spacing w:val="0"/>
          <w:sz w:val="22"/>
          <w:szCs w:val="22"/>
          <w:lang w:eastAsia="cs-CZ"/>
        </w:rPr>
      </w:pPr>
      <w:hyperlink w:anchor="_Toc166503922" w:history="1">
        <w:r w:rsidR="00D25DC6" w:rsidRPr="00DD49B7">
          <w:rPr>
            <w:rStyle w:val="Hypertextovodkaz"/>
            <w:rFonts w:asciiTheme="majorHAnsi" w:hAnsiTheme="majorHAnsi"/>
          </w:rPr>
          <w:t>1.2</w:t>
        </w:r>
        <w:r w:rsidR="00D25DC6">
          <w:rPr>
            <w:rFonts w:asciiTheme="minorHAnsi" w:eastAsiaTheme="minorEastAsia" w:hAnsiTheme="minorHAnsi"/>
            <w:noProof/>
            <w:spacing w:val="0"/>
            <w:sz w:val="22"/>
            <w:szCs w:val="22"/>
            <w:lang w:eastAsia="cs-CZ"/>
          </w:rPr>
          <w:tab/>
        </w:r>
        <w:r w:rsidR="00D25DC6" w:rsidRPr="00DD49B7">
          <w:rPr>
            <w:rStyle w:val="Hypertextovodkaz"/>
          </w:rPr>
          <w:t>Umístění stavby</w:t>
        </w:r>
        <w:r w:rsidR="00D25DC6">
          <w:rPr>
            <w:noProof/>
            <w:webHidden/>
          </w:rPr>
          <w:tab/>
        </w:r>
        <w:r w:rsidR="00D25DC6">
          <w:rPr>
            <w:noProof/>
            <w:webHidden/>
          </w:rPr>
          <w:fldChar w:fldCharType="begin"/>
        </w:r>
        <w:r w:rsidR="00D25DC6">
          <w:rPr>
            <w:noProof/>
            <w:webHidden/>
          </w:rPr>
          <w:instrText xml:space="preserve"> PAGEREF _Toc166503922 \h </w:instrText>
        </w:r>
        <w:r w:rsidR="00D25DC6">
          <w:rPr>
            <w:noProof/>
            <w:webHidden/>
          </w:rPr>
        </w:r>
        <w:r w:rsidR="00D25DC6">
          <w:rPr>
            <w:noProof/>
            <w:webHidden/>
          </w:rPr>
          <w:fldChar w:fldCharType="separate"/>
        </w:r>
        <w:r w:rsidR="00F03675">
          <w:rPr>
            <w:noProof/>
            <w:webHidden/>
          </w:rPr>
          <w:t>4</w:t>
        </w:r>
        <w:r w:rsidR="00D25DC6">
          <w:rPr>
            <w:noProof/>
            <w:webHidden/>
          </w:rPr>
          <w:fldChar w:fldCharType="end"/>
        </w:r>
      </w:hyperlink>
    </w:p>
    <w:p w14:paraId="74040339" w14:textId="2086E8CE" w:rsidR="00D25DC6" w:rsidRDefault="00643457">
      <w:pPr>
        <w:pStyle w:val="Obsah1"/>
        <w:rPr>
          <w:rFonts w:asciiTheme="minorHAnsi" w:eastAsiaTheme="minorEastAsia" w:hAnsiTheme="minorHAnsi"/>
          <w:b w:val="0"/>
          <w:caps w:val="0"/>
          <w:noProof/>
          <w:spacing w:val="0"/>
          <w:sz w:val="22"/>
          <w:szCs w:val="22"/>
          <w:lang w:eastAsia="cs-CZ"/>
        </w:rPr>
      </w:pPr>
      <w:hyperlink w:anchor="_Toc166503923" w:history="1">
        <w:r w:rsidR="00D25DC6" w:rsidRPr="00DD49B7">
          <w:rPr>
            <w:rStyle w:val="Hypertextovodkaz"/>
          </w:rPr>
          <w:t>2.</w:t>
        </w:r>
        <w:r w:rsidR="00D25DC6">
          <w:rPr>
            <w:rFonts w:asciiTheme="minorHAnsi" w:eastAsiaTheme="minorEastAsia" w:hAnsiTheme="minorHAnsi"/>
            <w:b w:val="0"/>
            <w:caps w:val="0"/>
            <w:noProof/>
            <w:spacing w:val="0"/>
            <w:sz w:val="22"/>
            <w:szCs w:val="22"/>
            <w:lang w:eastAsia="cs-CZ"/>
          </w:rPr>
          <w:tab/>
        </w:r>
        <w:r w:rsidR="00D25DC6" w:rsidRPr="00DD49B7">
          <w:rPr>
            <w:rStyle w:val="Hypertextovodkaz"/>
          </w:rPr>
          <w:t>PŘEHLED VÝCHOZÍCH PODKLADŮ</w:t>
        </w:r>
        <w:r w:rsidR="00D25DC6">
          <w:rPr>
            <w:noProof/>
            <w:webHidden/>
          </w:rPr>
          <w:tab/>
        </w:r>
        <w:r w:rsidR="00D25DC6">
          <w:rPr>
            <w:noProof/>
            <w:webHidden/>
          </w:rPr>
          <w:fldChar w:fldCharType="begin"/>
        </w:r>
        <w:r w:rsidR="00D25DC6">
          <w:rPr>
            <w:noProof/>
            <w:webHidden/>
          </w:rPr>
          <w:instrText xml:space="preserve"> PAGEREF _Toc166503923 \h </w:instrText>
        </w:r>
        <w:r w:rsidR="00D25DC6">
          <w:rPr>
            <w:noProof/>
            <w:webHidden/>
          </w:rPr>
        </w:r>
        <w:r w:rsidR="00D25DC6">
          <w:rPr>
            <w:noProof/>
            <w:webHidden/>
          </w:rPr>
          <w:fldChar w:fldCharType="separate"/>
        </w:r>
        <w:r w:rsidR="00F03675">
          <w:rPr>
            <w:noProof/>
            <w:webHidden/>
          </w:rPr>
          <w:t>4</w:t>
        </w:r>
        <w:r w:rsidR="00D25DC6">
          <w:rPr>
            <w:noProof/>
            <w:webHidden/>
          </w:rPr>
          <w:fldChar w:fldCharType="end"/>
        </w:r>
      </w:hyperlink>
    </w:p>
    <w:p w14:paraId="58FC8C41" w14:textId="2CE3FFB4" w:rsidR="00D25DC6" w:rsidRDefault="00643457">
      <w:pPr>
        <w:pStyle w:val="Obsah2"/>
        <w:rPr>
          <w:rFonts w:asciiTheme="minorHAnsi" w:eastAsiaTheme="minorEastAsia" w:hAnsiTheme="minorHAnsi"/>
          <w:noProof/>
          <w:spacing w:val="0"/>
          <w:sz w:val="22"/>
          <w:szCs w:val="22"/>
          <w:lang w:eastAsia="cs-CZ"/>
        </w:rPr>
      </w:pPr>
      <w:hyperlink w:anchor="_Toc166503924" w:history="1">
        <w:r w:rsidR="00D25DC6" w:rsidRPr="00DD49B7">
          <w:rPr>
            <w:rStyle w:val="Hypertextovodkaz"/>
            <w:rFonts w:asciiTheme="majorHAnsi" w:hAnsiTheme="majorHAnsi"/>
          </w:rPr>
          <w:t>2.1</w:t>
        </w:r>
        <w:r w:rsidR="00D25DC6">
          <w:rPr>
            <w:rFonts w:asciiTheme="minorHAnsi" w:eastAsiaTheme="minorEastAsia" w:hAnsiTheme="minorHAnsi"/>
            <w:noProof/>
            <w:spacing w:val="0"/>
            <w:sz w:val="22"/>
            <w:szCs w:val="22"/>
            <w:lang w:eastAsia="cs-CZ"/>
          </w:rPr>
          <w:tab/>
        </w:r>
        <w:r w:rsidR="00D25DC6" w:rsidRPr="00DD49B7">
          <w:rPr>
            <w:rStyle w:val="Hypertextovodkaz"/>
          </w:rPr>
          <w:t>Projektová dokumentace</w:t>
        </w:r>
        <w:r w:rsidR="00D25DC6">
          <w:rPr>
            <w:noProof/>
            <w:webHidden/>
          </w:rPr>
          <w:tab/>
        </w:r>
        <w:r w:rsidR="00D25DC6">
          <w:rPr>
            <w:noProof/>
            <w:webHidden/>
          </w:rPr>
          <w:fldChar w:fldCharType="begin"/>
        </w:r>
        <w:r w:rsidR="00D25DC6">
          <w:rPr>
            <w:noProof/>
            <w:webHidden/>
          </w:rPr>
          <w:instrText xml:space="preserve"> PAGEREF _Toc166503924 \h </w:instrText>
        </w:r>
        <w:r w:rsidR="00D25DC6">
          <w:rPr>
            <w:noProof/>
            <w:webHidden/>
          </w:rPr>
        </w:r>
        <w:r w:rsidR="00D25DC6">
          <w:rPr>
            <w:noProof/>
            <w:webHidden/>
          </w:rPr>
          <w:fldChar w:fldCharType="separate"/>
        </w:r>
        <w:r w:rsidR="00F03675">
          <w:rPr>
            <w:noProof/>
            <w:webHidden/>
          </w:rPr>
          <w:t>4</w:t>
        </w:r>
        <w:r w:rsidR="00D25DC6">
          <w:rPr>
            <w:noProof/>
            <w:webHidden/>
          </w:rPr>
          <w:fldChar w:fldCharType="end"/>
        </w:r>
      </w:hyperlink>
    </w:p>
    <w:p w14:paraId="6B9D7ED7" w14:textId="30294087" w:rsidR="00D25DC6" w:rsidRDefault="00643457">
      <w:pPr>
        <w:pStyle w:val="Obsah2"/>
        <w:rPr>
          <w:rFonts w:asciiTheme="minorHAnsi" w:eastAsiaTheme="minorEastAsia" w:hAnsiTheme="minorHAnsi"/>
          <w:noProof/>
          <w:spacing w:val="0"/>
          <w:sz w:val="22"/>
          <w:szCs w:val="22"/>
          <w:lang w:eastAsia="cs-CZ"/>
        </w:rPr>
      </w:pPr>
      <w:hyperlink w:anchor="_Toc166503925" w:history="1">
        <w:r w:rsidR="00D25DC6" w:rsidRPr="00DD49B7">
          <w:rPr>
            <w:rStyle w:val="Hypertextovodkaz"/>
            <w:rFonts w:asciiTheme="majorHAnsi" w:hAnsiTheme="majorHAnsi"/>
          </w:rPr>
          <w:t>2.2</w:t>
        </w:r>
        <w:r w:rsidR="00D25DC6">
          <w:rPr>
            <w:rFonts w:asciiTheme="minorHAnsi" w:eastAsiaTheme="minorEastAsia" w:hAnsiTheme="minorHAnsi"/>
            <w:noProof/>
            <w:spacing w:val="0"/>
            <w:sz w:val="22"/>
            <w:szCs w:val="22"/>
            <w:lang w:eastAsia="cs-CZ"/>
          </w:rPr>
          <w:tab/>
        </w:r>
        <w:r w:rsidR="00D25DC6" w:rsidRPr="00DD49B7">
          <w:rPr>
            <w:rStyle w:val="Hypertextovodkaz"/>
          </w:rPr>
          <w:t>Související dokumentace</w:t>
        </w:r>
        <w:r w:rsidR="00D25DC6">
          <w:rPr>
            <w:noProof/>
            <w:webHidden/>
          </w:rPr>
          <w:tab/>
        </w:r>
        <w:r w:rsidR="00D25DC6">
          <w:rPr>
            <w:noProof/>
            <w:webHidden/>
          </w:rPr>
          <w:fldChar w:fldCharType="begin"/>
        </w:r>
        <w:r w:rsidR="00D25DC6">
          <w:rPr>
            <w:noProof/>
            <w:webHidden/>
          </w:rPr>
          <w:instrText xml:space="preserve"> PAGEREF _Toc166503925 \h </w:instrText>
        </w:r>
        <w:r w:rsidR="00D25DC6">
          <w:rPr>
            <w:noProof/>
            <w:webHidden/>
          </w:rPr>
        </w:r>
        <w:r w:rsidR="00D25DC6">
          <w:rPr>
            <w:noProof/>
            <w:webHidden/>
          </w:rPr>
          <w:fldChar w:fldCharType="separate"/>
        </w:r>
        <w:r w:rsidR="00F03675">
          <w:rPr>
            <w:noProof/>
            <w:webHidden/>
          </w:rPr>
          <w:t>4</w:t>
        </w:r>
        <w:r w:rsidR="00D25DC6">
          <w:rPr>
            <w:noProof/>
            <w:webHidden/>
          </w:rPr>
          <w:fldChar w:fldCharType="end"/>
        </w:r>
      </w:hyperlink>
    </w:p>
    <w:p w14:paraId="1417E728" w14:textId="61FC88B9" w:rsidR="00D25DC6" w:rsidRDefault="00643457">
      <w:pPr>
        <w:pStyle w:val="Obsah1"/>
        <w:rPr>
          <w:rFonts w:asciiTheme="minorHAnsi" w:eastAsiaTheme="minorEastAsia" w:hAnsiTheme="minorHAnsi"/>
          <w:b w:val="0"/>
          <w:caps w:val="0"/>
          <w:noProof/>
          <w:spacing w:val="0"/>
          <w:sz w:val="22"/>
          <w:szCs w:val="22"/>
          <w:lang w:eastAsia="cs-CZ"/>
        </w:rPr>
      </w:pPr>
      <w:hyperlink w:anchor="_Toc166503926" w:history="1">
        <w:r w:rsidR="00D25DC6" w:rsidRPr="00DD49B7">
          <w:rPr>
            <w:rStyle w:val="Hypertextovodkaz"/>
          </w:rPr>
          <w:t>3.</w:t>
        </w:r>
        <w:r w:rsidR="00D25DC6">
          <w:rPr>
            <w:rFonts w:asciiTheme="minorHAnsi" w:eastAsiaTheme="minorEastAsia" w:hAnsiTheme="minorHAnsi"/>
            <w:b w:val="0"/>
            <w:caps w:val="0"/>
            <w:noProof/>
            <w:spacing w:val="0"/>
            <w:sz w:val="22"/>
            <w:szCs w:val="22"/>
            <w:lang w:eastAsia="cs-CZ"/>
          </w:rPr>
          <w:tab/>
        </w:r>
        <w:r w:rsidR="00D25DC6" w:rsidRPr="00DD49B7">
          <w:rPr>
            <w:rStyle w:val="Hypertextovodkaz"/>
          </w:rPr>
          <w:t>KOORDINACE S JINÝMI STAVBAMI</w:t>
        </w:r>
        <w:r w:rsidR="00D25DC6">
          <w:rPr>
            <w:noProof/>
            <w:webHidden/>
          </w:rPr>
          <w:tab/>
        </w:r>
        <w:r w:rsidR="00D25DC6">
          <w:rPr>
            <w:noProof/>
            <w:webHidden/>
          </w:rPr>
          <w:fldChar w:fldCharType="begin"/>
        </w:r>
        <w:r w:rsidR="00D25DC6">
          <w:rPr>
            <w:noProof/>
            <w:webHidden/>
          </w:rPr>
          <w:instrText xml:space="preserve"> PAGEREF _Toc166503926 \h </w:instrText>
        </w:r>
        <w:r w:rsidR="00D25DC6">
          <w:rPr>
            <w:noProof/>
            <w:webHidden/>
          </w:rPr>
        </w:r>
        <w:r w:rsidR="00D25DC6">
          <w:rPr>
            <w:noProof/>
            <w:webHidden/>
          </w:rPr>
          <w:fldChar w:fldCharType="separate"/>
        </w:r>
        <w:r w:rsidR="00F03675">
          <w:rPr>
            <w:noProof/>
            <w:webHidden/>
          </w:rPr>
          <w:t>4</w:t>
        </w:r>
        <w:r w:rsidR="00D25DC6">
          <w:rPr>
            <w:noProof/>
            <w:webHidden/>
          </w:rPr>
          <w:fldChar w:fldCharType="end"/>
        </w:r>
      </w:hyperlink>
    </w:p>
    <w:p w14:paraId="740BB67B" w14:textId="588BB32A" w:rsidR="00D25DC6" w:rsidRDefault="00643457">
      <w:pPr>
        <w:pStyle w:val="Obsah1"/>
        <w:rPr>
          <w:rFonts w:asciiTheme="minorHAnsi" w:eastAsiaTheme="minorEastAsia" w:hAnsiTheme="minorHAnsi"/>
          <w:b w:val="0"/>
          <w:caps w:val="0"/>
          <w:noProof/>
          <w:spacing w:val="0"/>
          <w:sz w:val="22"/>
          <w:szCs w:val="22"/>
          <w:lang w:eastAsia="cs-CZ"/>
        </w:rPr>
      </w:pPr>
      <w:hyperlink w:anchor="_Toc166503927" w:history="1">
        <w:r w:rsidR="00D25DC6" w:rsidRPr="00DD49B7">
          <w:rPr>
            <w:rStyle w:val="Hypertextovodkaz"/>
          </w:rPr>
          <w:t>4.</w:t>
        </w:r>
        <w:r w:rsidR="00D25DC6">
          <w:rPr>
            <w:rFonts w:asciiTheme="minorHAnsi" w:eastAsiaTheme="minorEastAsia" w:hAnsiTheme="minorHAnsi"/>
            <w:b w:val="0"/>
            <w:caps w:val="0"/>
            <w:noProof/>
            <w:spacing w:val="0"/>
            <w:sz w:val="22"/>
            <w:szCs w:val="22"/>
            <w:lang w:eastAsia="cs-CZ"/>
          </w:rPr>
          <w:tab/>
        </w:r>
        <w:r w:rsidR="00D25DC6" w:rsidRPr="00DD49B7">
          <w:rPr>
            <w:rStyle w:val="Hypertextovodkaz"/>
          </w:rPr>
          <w:t>Zvláštní TECHNICKÉ podmímky a požadavky na PROVEDENÍ DÍLA</w:t>
        </w:r>
        <w:r w:rsidR="00D25DC6">
          <w:rPr>
            <w:noProof/>
            <w:webHidden/>
          </w:rPr>
          <w:tab/>
        </w:r>
        <w:r w:rsidR="00D25DC6">
          <w:rPr>
            <w:noProof/>
            <w:webHidden/>
          </w:rPr>
          <w:fldChar w:fldCharType="begin"/>
        </w:r>
        <w:r w:rsidR="00D25DC6">
          <w:rPr>
            <w:noProof/>
            <w:webHidden/>
          </w:rPr>
          <w:instrText xml:space="preserve"> PAGEREF _Toc166503927 \h </w:instrText>
        </w:r>
        <w:r w:rsidR="00D25DC6">
          <w:rPr>
            <w:noProof/>
            <w:webHidden/>
          </w:rPr>
        </w:r>
        <w:r w:rsidR="00D25DC6">
          <w:rPr>
            <w:noProof/>
            <w:webHidden/>
          </w:rPr>
          <w:fldChar w:fldCharType="separate"/>
        </w:r>
        <w:r w:rsidR="00F03675">
          <w:rPr>
            <w:noProof/>
            <w:webHidden/>
          </w:rPr>
          <w:t>5</w:t>
        </w:r>
        <w:r w:rsidR="00D25DC6">
          <w:rPr>
            <w:noProof/>
            <w:webHidden/>
          </w:rPr>
          <w:fldChar w:fldCharType="end"/>
        </w:r>
      </w:hyperlink>
    </w:p>
    <w:p w14:paraId="00647B6F" w14:textId="013F2B64" w:rsidR="00D25DC6" w:rsidRDefault="00643457">
      <w:pPr>
        <w:pStyle w:val="Obsah2"/>
        <w:rPr>
          <w:rFonts w:asciiTheme="minorHAnsi" w:eastAsiaTheme="minorEastAsia" w:hAnsiTheme="minorHAnsi"/>
          <w:noProof/>
          <w:spacing w:val="0"/>
          <w:sz w:val="22"/>
          <w:szCs w:val="22"/>
          <w:lang w:eastAsia="cs-CZ"/>
        </w:rPr>
      </w:pPr>
      <w:hyperlink w:anchor="_Toc166503928" w:history="1">
        <w:r w:rsidR="00D25DC6" w:rsidRPr="00DD49B7">
          <w:rPr>
            <w:rStyle w:val="Hypertextovodkaz"/>
            <w:rFonts w:asciiTheme="majorHAnsi" w:hAnsiTheme="majorHAnsi"/>
          </w:rPr>
          <w:t>4.1</w:t>
        </w:r>
        <w:r w:rsidR="00D25DC6">
          <w:rPr>
            <w:rFonts w:asciiTheme="minorHAnsi" w:eastAsiaTheme="minorEastAsia" w:hAnsiTheme="minorHAnsi"/>
            <w:noProof/>
            <w:spacing w:val="0"/>
            <w:sz w:val="22"/>
            <w:szCs w:val="22"/>
            <w:lang w:eastAsia="cs-CZ"/>
          </w:rPr>
          <w:tab/>
        </w:r>
        <w:r w:rsidR="00D25DC6" w:rsidRPr="00DD49B7">
          <w:rPr>
            <w:rStyle w:val="Hypertextovodkaz"/>
          </w:rPr>
          <w:t>Všeobecně</w:t>
        </w:r>
        <w:r w:rsidR="00D25DC6">
          <w:rPr>
            <w:noProof/>
            <w:webHidden/>
          </w:rPr>
          <w:tab/>
        </w:r>
        <w:r w:rsidR="00D25DC6">
          <w:rPr>
            <w:noProof/>
            <w:webHidden/>
          </w:rPr>
          <w:fldChar w:fldCharType="begin"/>
        </w:r>
        <w:r w:rsidR="00D25DC6">
          <w:rPr>
            <w:noProof/>
            <w:webHidden/>
          </w:rPr>
          <w:instrText xml:space="preserve"> PAGEREF _Toc166503928 \h </w:instrText>
        </w:r>
        <w:r w:rsidR="00D25DC6">
          <w:rPr>
            <w:noProof/>
            <w:webHidden/>
          </w:rPr>
        </w:r>
        <w:r w:rsidR="00D25DC6">
          <w:rPr>
            <w:noProof/>
            <w:webHidden/>
          </w:rPr>
          <w:fldChar w:fldCharType="separate"/>
        </w:r>
        <w:r w:rsidR="00F03675">
          <w:rPr>
            <w:noProof/>
            <w:webHidden/>
          </w:rPr>
          <w:t>5</w:t>
        </w:r>
        <w:r w:rsidR="00D25DC6">
          <w:rPr>
            <w:noProof/>
            <w:webHidden/>
          </w:rPr>
          <w:fldChar w:fldCharType="end"/>
        </w:r>
      </w:hyperlink>
    </w:p>
    <w:p w14:paraId="29DFF06C" w14:textId="441E8B66" w:rsidR="00D25DC6" w:rsidRDefault="00643457">
      <w:pPr>
        <w:pStyle w:val="Obsah2"/>
        <w:rPr>
          <w:rFonts w:asciiTheme="minorHAnsi" w:eastAsiaTheme="minorEastAsia" w:hAnsiTheme="minorHAnsi"/>
          <w:noProof/>
          <w:spacing w:val="0"/>
          <w:sz w:val="22"/>
          <w:szCs w:val="22"/>
          <w:lang w:eastAsia="cs-CZ"/>
        </w:rPr>
      </w:pPr>
      <w:hyperlink w:anchor="_Toc166503929" w:history="1">
        <w:r w:rsidR="00D25DC6" w:rsidRPr="00DD49B7">
          <w:rPr>
            <w:rStyle w:val="Hypertextovodkaz"/>
            <w:rFonts w:asciiTheme="majorHAnsi" w:hAnsiTheme="majorHAnsi"/>
          </w:rPr>
          <w:t>4.2</w:t>
        </w:r>
        <w:r w:rsidR="00D25DC6">
          <w:rPr>
            <w:rFonts w:asciiTheme="minorHAnsi" w:eastAsiaTheme="minorEastAsia" w:hAnsiTheme="minorHAnsi"/>
            <w:noProof/>
            <w:spacing w:val="0"/>
            <w:sz w:val="22"/>
            <w:szCs w:val="22"/>
            <w:lang w:eastAsia="cs-CZ"/>
          </w:rPr>
          <w:tab/>
        </w:r>
        <w:r w:rsidR="00D25DC6" w:rsidRPr="00DD49B7">
          <w:rPr>
            <w:rStyle w:val="Hypertextovodkaz"/>
          </w:rPr>
          <w:t>Zeměměřická činnost zhotovitele</w:t>
        </w:r>
        <w:r w:rsidR="00D25DC6">
          <w:rPr>
            <w:noProof/>
            <w:webHidden/>
          </w:rPr>
          <w:tab/>
        </w:r>
        <w:r w:rsidR="00D25DC6">
          <w:rPr>
            <w:noProof/>
            <w:webHidden/>
          </w:rPr>
          <w:fldChar w:fldCharType="begin"/>
        </w:r>
        <w:r w:rsidR="00D25DC6">
          <w:rPr>
            <w:noProof/>
            <w:webHidden/>
          </w:rPr>
          <w:instrText xml:space="preserve"> PAGEREF _Toc166503929 \h </w:instrText>
        </w:r>
        <w:r w:rsidR="00D25DC6">
          <w:rPr>
            <w:noProof/>
            <w:webHidden/>
          </w:rPr>
        </w:r>
        <w:r w:rsidR="00D25DC6">
          <w:rPr>
            <w:noProof/>
            <w:webHidden/>
          </w:rPr>
          <w:fldChar w:fldCharType="separate"/>
        </w:r>
        <w:r w:rsidR="00F03675">
          <w:rPr>
            <w:noProof/>
            <w:webHidden/>
          </w:rPr>
          <w:t>12</w:t>
        </w:r>
        <w:r w:rsidR="00D25DC6">
          <w:rPr>
            <w:noProof/>
            <w:webHidden/>
          </w:rPr>
          <w:fldChar w:fldCharType="end"/>
        </w:r>
      </w:hyperlink>
    </w:p>
    <w:p w14:paraId="0F172153" w14:textId="6049D1A3" w:rsidR="00D25DC6" w:rsidRDefault="00643457">
      <w:pPr>
        <w:pStyle w:val="Obsah2"/>
        <w:rPr>
          <w:rFonts w:asciiTheme="minorHAnsi" w:eastAsiaTheme="minorEastAsia" w:hAnsiTheme="minorHAnsi"/>
          <w:noProof/>
          <w:spacing w:val="0"/>
          <w:sz w:val="22"/>
          <w:szCs w:val="22"/>
          <w:lang w:eastAsia="cs-CZ"/>
        </w:rPr>
      </w:pPr>
      <w:hyperlink w:anchor="_Toc166503930" w:history="1">
        <w:r w:rsidR="00D25DC6" w:rsidRPr="00DD49B7">
          <w:rPr>
            <w:rStyle w:val="Hypertextovodkaz"/>
            <w:rFonts w:asciiTheme="majorHAnsi" w:hAnsiTheme="majorHAnsi"/>
          </w:rPr>
          <w:t>4.3</w:t>
        </w:r>
        <w:r w:rsidR="00D25DC6">
          <w:rPr>
            <w:rFonts w:asciiTheme="minorHAnsi" w:eastAsiaTheme="minorEastAsia" w:hAnsiTheme="minorHAnsi"/>
            <w:noProof/>
            <w:spacing w:val="0"/>
            <w:sz w:val="22"/>
            <w:szCs w:val="22"/>
            <w:lang w:eastAsia="cs-CZ"/>
          </w:rPr>
          <w:tab/>
        </w:r>
        <w:r w:rsidR="00D25DC6" w:rsidRPr="00DD49B7">
          <w:rPr>
            <w:rStyle w:val="Hypertextovodkaz"/>
          </w:rPr>
          <w:t>Doklady překládané zhotovitelem</w:t>
        </w:r>
        <w:r w:rsidR="00D25DC6">
          <w:rPr>
            <w:noProof/>
            <w:webHidden/>
          </w:rPr>
          <w:tab/>
        </w:r>
        <w:r w:rsidR="00D25DC6">
          <w:rPr>
            <w:noProof/>
            <w:webHidden/>
          </w:rPr>
          <w:fldChar w:fldCharType="begin"/>
        </w:r>
        <w:r w:rsidR="00D25DC6">
          <w:rPr>
            <w:noProof/>
            <w:webHidden/>
          </w:rPr>
          <w:instrText xml:space="preserve"> PAGEREF _Toc166503930 \h </w:instrText>
        </w:r>
        <w:r w:rsidR="00D25DC6">
          <w:rPr>
            <w:noProof/>
            <w:webHidden/>
          </w:rPr>
        </w:r>
        <w:r w:rsidR="00D25DC6">
          <w:rPr>
            <w:noProof/>
            <w:webHidden/>
          </w:rPr>
          <w:fldChar w:fldCharType="separate"/>
        </w:r>
        <w:r w:rsidR="00F03675">
          <w:rPr>
            <w:noProof/>
            <w:webHidden/>
          </w:rPr>
          <w:t>14</w:t>
        </w:r>
        <w:r w:rsidR="00D25DC6">
          <w:rPr>
            <w:noProof/>
            <w:webHidden/>
          </w:rPr>
          <w:fldChar w:fldCharType="end"/>
        </w:r>
      </w:hyperlink>
    </w:p>
    <w:p w14:paraId="056636F6" w14:textId="0962C361" w:rsidR="00D25DC6" w:rsidRDefault="00643457">
      <w:pPr>
        <w:pStyle w:val="Obsah2"/>
        <w:rPr>
          <w:rFonts w:asciiTheme="minorHAnsi" w:eastAsiaTheme="minorEastAsia" w:hAnsiTheme="minorHAnsi"/>
          <w:noProof/>
          <w:spacing w:val="0"/>
          <w:sz w:val="22"/>
          <w:szCs w:val="22"/>
          <w:lang w:eastAsia="cs-CZ"/>
        </w:rPr>
      </w:pPr>
      <w:hyperlink w:anchor="_Toc166503931" w:history="1">
        <w:r w:rsidR="00D25DC6" w:rsidRPr="00DD49B7">
          <w:rPr>
            <w:rStyle w:val="Hypertextovodkaz"/>
            <w:rFonts w:asciiTheme="majorHAnsi" w:hAnsiTheme="majorHAnsi"/>
          </w:rPr>
          <w:t>4.4</w:t>
        </w:r>
        <w:r w:rsidR="00D25DC6">
          <w:rPr>
            <w:rFonts w:asciiTheme="minorHAnsi" w:eastAsiaTheme="minorEastAsia" w:hAnsiTheme="minorHAnsi"/>
            <w:noProof/>
            <w:spacing w:val="0"/>
            <w:sz w:val="22"/>
            <w:szCs w:val="22"/>
            <w:lang w:eastAsia="cs-CZ"/>
          </w:rPr>
          <w:tab/>
        </w:r>
        <w:r w:rsidR="00D25DC6" w:rsidRPr="00DD49B7">
          <w:rPr>
            <w:rStyle w:val="Hypertextovodkaz"/>
          </w:rPr>
          <w:t>Dokumentace zhotovitele pro stavbu</w:t>
        </w:r>
        <w:r w:rsidR="00D25DC6">
          <w:rPr>
            <w:noProof/>
            <w:webHidden/>
          </w:rPr>
          <w:tab/>
        </w:r>
        <w:r w:rsidR="00D25DC6">
          <w:rPr>
            <w:noProof/>
            <w:webHidden/>
          </w:rPr>
          <w:fldChar w:fldCharType="begin"/>
        </w:r>
        <w:r w:rsidR="00D25DC6">
          <w:rPr>
            <w:noProof/>
            <w:webHidden/>
          </w:rPr>
          <w:instrText xml:space="preserve"> PAGEREF _Toc166503931 \h </w:instrText>
        </w:r>
        <w:r w:rsidR="00D25DC6">
          <w:rPr>
            <w:noProof/>
            <w:webHidden/>
          </w:rPr>
        </w:r>
        <w:r w:rsidR="00D25DC6">
          <w:rPr>
            <w:noProof/>
            <w:webHidden/>
          </w:rPr>
          <w:fldChar w:fldCharType="separate"/>
        </w:r>
        <w:r w:rsidR="00F03675">
          <w:rPr>
            <w:noProof/>
            <w:webHidden/>
          </w:rPr>
          <w:t>14</w:t>
        </w:r>
        <w:r w:rsidR="00D25DC6">
          <w:rPr>
            <w:noProof/>
            <w:webHidden/>
          </w:rPr>
          <w:fldChar w:fldCharType="end"/>
        </w:r>
      </w:hyperlink>
    </w:p>
    <w:p w14:paraId="3D572B9F" w14:textId="478AC1B8" w:rsidR="00D25DC6" w:rsidRDefault="00643457">
      <w:pPr>
        <w:pStyle w:val="Obsah2"/>
        <w:rPr>
          <w:rFonts w:asciiTheme="minorHAnsi" w:eastAsiaTheme="minorEastAsia" w:hAnsiTheme="minorHAnsi"/>
          <w:noProof/>
          <w:spacing w:val="0"/>
          <w:sz w:val="22"/>
          <w:szCs w:val="22"/>
          <w:lang w:eastAsia="cs-CZ"/>
        </w:rPr>
      </w:pPr>
      <w:hyperlink w:anchor="_Toc166503932" w:history="1">
        <w:r w:rsidR="00D25DC6" w:rsidRPr="00DD49B7">
          <w:rPr>
            <w:rStyle w:val="Hypertextovodkaz"/>
            <w:rFonts w:asciiTheme="majorHAnsi" w:hAnsiTheme="majorHAnsi"/>
          </w:rPr>
          <w:t>4.5</w:t>
        </w:r>
        <w:r w:rsidR="00D25DC6">
          <w:rPr>
            <w:rFonts w:asciiTheme="minorHAnsi" w:eastAsiaTheme="minorEastAsia" w:hAnsiTheme="minorHAnsi"/>
            <w:noProof/>
            <w:spacing w:val="0"/>
            <w:sz w:val="22"/>
            <w:szCs w:val="22"/>
            <w:lang w:eastAsia="cs-CZ"/>
          </w:rPr>
          <w:tab/>
        </w:r>
        <w:r w:rsidR="00D25DC6" w:rsidRPr="00DD49B7">
          <w:rPr>
            <w:rStyle w:val="Hypertextovodkaz"/>
          </w:rPr>
          <w:t>Dokumentace skutečného provedení stavby</w:t>
        </w:r>
        <w:r w:rsidR="00D25DC6">
          <w:rPr>
            <w:noProof/>
            <w:webHidden/>
          </w:rPr>
          <w:tab/>
        </w:r>
        <w:r w:rsidR="00D25DC6">
          <w:rPr>
            <w:noProof/>
            <w:webHidden/>
          </w:rPr>
          <w:fldChar w:fldCharType="begin"/>
        </w:r>
        <w:r w:rsidR="00D25DC6">
          <w:rPr>
            <w:noProof/>
            <w:webHidden/>
          </w:rPr>
          <w:instrText xml:space="preserve"> PAGEREF _Toc166503932 \h </w:instrText>
        </w:r>
        <w:r w:rsidR="00D25DC6">
          <w:rPr>
            <w:noProof/>
            <w:webHidden/>
          </w:rPr>
        </w:r>
        <w:r w:rsidR="00D25DC6">
          <w:rPr>
            <w:noProof/>
            <w:webHidden/>
          </w:rPr>
          <w:fldChar w:fldCharType="separate"/>
        </w:r>
        <w:r w:rsidR="00F03675">
          <w:rPr>
            <w:noProof/>
            <w:webHidden/>
          </w:rPr>
          <w:t>14</w:t>
        </w:r>
        <w:r w:rsidR="00D25DC6">
          <w:rPr>
            <w:noProof/>
            <w:webHidden/>
          </w:rPr>
          <w:fldChar w:fldCharType="end"/>
        </w:r>
      </w:hyperlink>
    </w:p>
    <w:p w14:paraId="54314BB3" w14:textId="11BD6DBC" w:rsidR="00D25DC6" w:rsidRDefault="00643457">
      <w:pPr>
        <w:pStyle w:val="Obsah2"/>
        <w:rPr>
          <w:rFonts w:asciiTheme="minorHAnsi" w:eastAsiaTheme="minorEastAsia" w:hAnsiTheme="minorHAnsi"/>
          <w:noProof/>
          <w:spacing w:val="0"/>
          <w:sz w:val="22"/>
          <w:szCs w:val="22"/>
          <w:lang w:eastAsia="cs-CZ"/>
        </w:rPr>
      </w:pPr>
      <w:hyperlink w:anchor="_Toc166503933" w:history="1">
        <w:r w:rsidR="00D25DC6" w:rsidRPr="00DD49B7">
          <w:rPr>
            <w:rStyle w:val="Hypertextovodkaz"/>
          </w:rPr>
          <w:t xml:space="preserve">4.6 </w:t>
        </w:r>
        <w:r w:rsidR="00D25DC6">
          <w:rPr>
            <w:rFonts w:asciiTheme="minorHAnsi" w:eastAsiaTheme="minorEastAsia" w:hAnsiTheme="minorHAnsi"/>
            <w:noProof/>
            <w:spacing w:val="0"/>
            <w:sz w:val="22"/>
            <w:szCs w:val="22"/>
            <w:lang w:eastAsia="cs-CZ"/>
          </w:rPr>
          <w:tab/>
        </w:r>
        <w:r w:rsidR="00D25DC6" w:rsidRPr="00DD49B7">
          <w:rPr>
            <w:rStyle w:val="Hypertextovodkaz"/>
          </w:rPr>
          <w:t>Životní prostředí</w:t>
        </w:r>
        <w:r w:rsidR="00D25DC6">
          <w:rPr>
            <w:noProof/>
            <w:webHidden/>
          </w:rPr>
          <w:tab/>
        </w:r>
        <w:r w:rsidR="00D25DC6">
          <w:rPr>
            <w:noProof/>
            <w:webHidden/>
          </w:rPr>
          <w:fldChar w:fldCharType="begin"/>
        </w:r>
        <w:r w:rsidR="00D25DC6">
          <w:rPr>
            <w:noProof/>
            <w:webHidden/>
          </w:rPr>
          <w:instrText xml:space="preserve"> PAGEREF _Toc166503933 \h </w:instrText>
        </w:r>
        <w:r w:rsidR="00D25DC6">
          <w:rPr>
            <w:noProof/>
            <w:webHidden/>
          </w:rPr>
        </w:r>
        <w:r w:rsidR="00D25DC6">
          <w:rPr>
            <w:noProof/>
            <w:webHidden/>
          </w:rPr>
          <w:fldChar w:fldCharType="separate"/>
        </w:r>
        <w:r w:rsidR="00F03675">
          <w:rPr>
            <w:noProof/>
            <w:webHidden/>
          </w:rPr>
          <w:t>14</w:t>
        </w:r>
        <w:r w:rsidR="00D25DC6">
          <w:rPr>
            <w:noProof/>
            <w:webHidden/>
          </w:rPr>
          <w:fldChar w:fldCharType="end"/>
        </w:r>
      </w:hyperlink>
    </w:p>
    <w:p w14:paraId="0232032C" w14:textId="271435CA" w:rsidR="00D25DC6" w:rsidRDefault="00643457">
      <w:pPr>
        <w:pStyle w:val="Obsah1"/>
        <w:rPr>
          <w:rFonts w:asciiTheme="minorHAnsi" w:eastAsiaTheme="minorEastAsia" w:hAnsiTheme="minorHAnsi"/>
          <w:b w:val="0"/>
          <w:caps w:val="0"/>
          <w:noProof/>
          <w:spacing w:val="0"/>
          <w:sz w:val="22"/>
          <w:szCs w:val="22"/>
          <w:lang w:eastAsia="cs-CZ"/>
        </w:rPr>
      </w:pPr>
      <w:hyperlink w:anchor="_Toc166503936" w:history="1">
        <w:r w:rsidR="00D25DC6" w:rsidRPr="00DD49B7">
          <w:rPr>
            <w:rStyle w:val="Hypertextovodkaz"/>
          </w:rPr>
          <w:t>5.</w:t>
        </w:r>
        <w:r w:rsidR="00D25DC6">
          <w:rPr>
            <w:rFonts w:asciiTheme="minorHAnsi" w:eastAsiaTheme="minorEastAsia" w:hAnsiTheme="minorHAnsi"/>
            <w:b w:val="0"/>
            <w:caps w:val="0"/>
            <w:noProof/>
            <w:spacing w:val="0"/>
            <w:sz w:val="22"/>
            <w:szCs w:val="22"/>
            <w:lang w:eastAsia="cs-CZ"/>
          </w:rPr>
          <w:tab/>
        </w:r>
        <w:r w:rsidR="00D25DC6" w:rsidRPr="00DD49B7">
          <w:rPr>
            <w:rStyle w:val="Hypertextovodkaz"/>
          </w:rPr>
          <w:t>ORGANIZACE VÝSTAVBY, VÝLUKY</w:t>
        </w:r>
        <w:r w:rsidR="00D25DC6">
          <w:rPr>
            <w:noProof/>
            <w:webHidden/>
          </w:rPr>
          <w:tab/>
        </w:r>
        <w:r w:rsidR="00D25DC6">
          <w:rPr>
            <w:noProof/>
            <w:webHidden/>
          </w:rPr>
          <w:fldChar w:fldCharType="begin"/>
        </w:r>
        <w:r w:rsidR="00D25DC6">
          <w:rPr>
            <w:noProof/>
            <w:webHidden/>
          </w:rPr>
          <w:instrText xml:space="preserve"> PAGEREF _Toc166503936 \h </w:instrText>
        </w:r>
        <w:r w:rsidR="00D25DC6">
          <w:rPr>
            <w:noProof/>
            <w:webHidden/>
          </w:rPr>
        </w:r>
        <w:r w:rsidR="00D25DC6">
          <w:rPr>
            <w:noProof/>
            <w:webHidden/>
          </w:rPr>
          <w:fldChar w:fldCharType="separate"/>
        </w:r>
        <w:r w:rsidR="00F03675">
          <w:rPr>
            <w:noProof/>
            <w:webHidden/>
          </w:rPr>
          <w:t>15</w:t>
        </w:r>
        <w:r w:rsidR="00D25DC6">
          <w:rPr>
            <w:noProof/>
            <w:webHidden/>
          </w:rPr>
          <w:fldChar w:fldCharType="end"/>
        </w:r>
      </w:hyperlink>
    </w:p>
    <w:p w14:paraId="53B06D19" w14:textId="02D4595A" w:rsidR="00D25DC6" w:rsidRDefault="00643457">
      <w:pPr>
        <w:pStyle w:val="Obsah1"/>
        <w:rPr>
          <w:rFonts w:asciiTheme="minorHAnsi" w:eastAsiaTheme="minorEastAsia" w:hAnsiTheme="minorHAnsi"/>
          <w:b w:val="0"/>
          <w:caps w:val="0"/>
          <w:noProof/>
          <w:spacing w:val="0"/>
          <w:sz w:val="22"/>
          <w:szCs w:val="22"/>
          <w:lang w:eastAsia="cs-CZ"/>
        </w:rPr>
      </w:pPr>
      <w:hyperlink w:anchor="_Toc166503937" w:history="1">
        <w:r w:rsidR="00D25DC6" w:rsidRPr="00DD49B7">
          <w:rPr>
            <w:rStyle w:val="Hypertextovodkaz"/>
          </w:rPr>
          <w:t>6.</w:t>
        </w:r>
        <w:r w:rsidR="00D25DC6">
          <w:rPr>
            <w:rFonts w:asciiTheme="minorHAnsi" w:eastAsiaTheme="minorEastAsia" w:hAnsiTheme="minorHAnsi"/>
            <w:b w:val="0"/>
            <w:caps w:val="0"/>
            <w:noProof/>
            <w:spacing w:val="0"/>
            <w:sz w:val="22"/>
            <w:szCs w:val="22"/>
            <w:lang w:eastAsia="cs-CZ"/>
          </w:rPr>
          <w:tab/>
        </w:r>
        <w:r w:rsidR="00D25DC6" w:rsidRPr="00DD49B7">
          <w:rPr>
            <w:rStyle w:val="Hypertextovodkaz"/>
          </w:rPr>
          <w:t>SOUVISEJÍCÍ DOKUMENTY A PŘEDPISY</w:t>
        </w:r>
        <w:r w:rsidR="00D25DC6">
          <w:rPr>
            <w:noProof/>
            <w:webHidden/>
          </w:rPr>
          <w:tab/>
        </w:r>
        <w:r w:rsidR="00D25DC6">
          <w:rPr>
            <w:noProof/>
            <w:webHidden/>
          </w:rPr>
          <w:fldChar w:fldCharType="begin"/>
        </w:r>
        <w:r w:rsidR="00D25DC6">
          <w:rPr>
            <w:noProof/>
            <w:webHidden/>
          </w:rPr>
          <w:instrText xml:space="preserve"> PAGEREF _Toc166503937 \h </w:instrText>
        </w:r>
        <w:r w:rsidR="00D25DC6">
          <w:rPr>
            <w:noProof/>
            <w:webHidden/>
          </w:rPr>
        </w:r>
        <w:r w:rsidR="00D25DC6">
          <w:rPr>
            <w:noProof/>
            <w:webHidden/>
          </w:rPr>
          <w:fldChar w:fldCharType="separate"/>
        </w:r>
        <w:r w:rsidR="00F03675">
          <w:rPr>
            <w:noProof/>
            <w:webHidden/>
          </w:rPr>
          <w:t>16</w:t>
        </w:r>
        <w:r w:rsidR="00D25DC6">
          <w:rPr>
            <w:noProof/>
            <w:webHidden/>
          </w:rPr>
          <w:fldChar w:fldCharType="end"/>
        </w:r>
      </w:hyperlink>
    </w:p>
    <w:p w14:paraId="30D8D7FD" w14:textId="02A501BC" w:rsidR="00AD0C7B" w:rsidRDefault="00BD7E91" w:rsidP="008D03B9">
      <w:r>
        <w:fldChar w:fldCharType="end"/>
      </w:r>
    </w:p>
    <w:p w14:paraId="5E492BC7" w14:textId="77777777" w:rsidR="00AD0C7B" w:rsidRDefault="00AD0C7B" w:rsidP="00DA1C67">
      <w:pPr>
        <w:pStyle w:val="Nadpisbezsl1-1"/>
        <w:outlineLvl w:val="0"/>
      </w:pPr>
      <w:bookmarkStart w:id="0" w:name="_Toc166503918"/>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36D62" w:rsidRPr="00AD0C7B" w14:paraId="53B777DA" w14:textId="77777777" w:rsidTr="00041EC8">
        <w:tc>
          <w:tcPr>
            <w:tcW w:w="1250" w:type="dxa"/>
            <w:tcMar>
              <w:top w:w="28" w:type="dxa"/>
              <w:left w:w="0" w:type="dxa"/>
              <w:bottom w:w="28" w:type="dxa"/>
              <w:right w:w="0" w:type="dxa"/>
            </w:tcMar>
          </w:tcPr>
          <w:p w14:paraId="526E077D" w14:textId="593A2E4F" w:rsidR="00636D62" w:rsidRPr="00AD0C7B" w:rsidRDefault="00636D62" w:rsidP="00636D62">
            <w:pPr>
              <w:pStyle w:val="Zkratky1"/>
            </w:pPr>
            <w:r w:rsidRPr="00BB77E1">
              <w:t>AZI</w:t>
            </w:r>
            <w:r w:rsidRPr="00FD6A7F">
              <w:t xml:space="preserve"> </w:t>
            </w:r>
            <w:r w:rsidRPr="00BF7E3A">
              <w:tab/>
            </w:r>
          </w:p>
        </w:tc>
        <w:tc>
          <w:tcPr>
            <w:tcW w:w="7452" w:type="dxa"/>
            <w:tcMar>
              <w:top w:w="28" w:type="dxa"/>
              <w:left w:w="0" w:type="dxa"/>
              <w:bottom w:w="28" w:type="dxa"/>
              <w:right w:w="0" w:type="dxa"/>
            </w:tcMar>
          </w:tcPr>
          <w:p w14:paraId="62222A23" w14:textId="280F6E1C" w:rsidR="00636D62" w:rsidRPr="006115D3" w:rsidRDefault="00636D62" w:rsidP="00636D62">
            <w:pPr>
              <w:pStyle w:val="Zkratky2"/>
            </w:pPr>
            <w:r w:rsidRPr="00BB77E1">
              <w:rPr>
                <w:rFonts w:cs="Verdana"/>
              </w:rPr>
              <w:t>Autorizovaný zeměměřický inženýr (dříve ÚOZI)</w:t>
            </w:r>
          </w:p>
        </w:tc>
      </w:tr>
      <w:tr w:rsidR="00636D62" w:rsidRPr="00AD0C7B" w14:paraId="2A8FC100" w14:textId="77777777" w:rsidTr="00041EC8">
        <w:tc>
          <w:tcPr>
            <w:tcW w:w="1250" w:type="dxa"/>
            <w:tcMar>
              <w:top w:w="28" w:type="dxa"/>
              <w:left w:w="0" w:type="dxa"/>
              <w:bottom w:w="28" w:type="dxa"/>
              <w:right w:w="0" w:type="dxa"/>
            </w:tcMar>
          </w:tcPr>
          <w:p w14:paraId="5F73497D" w14:textId="72FFE0BD" w:rsidR="00636D62" w:rsidRDefault="00636D62" w:rsidP="00636D62">
            <w:pPr>
              <w:pStyle w:val="Zkratky1"/>
            </w:pPr>
            <w:r>
              <w:t>BZ</w:t>
            </w:r>
            <w:r w:rsidRPr="00BF7E3A">
              <w:tab/>
            </w:r>
          </w:p>
        </w:tc>
        <w:tc>
          <w:tcPr>
            <w:tcW w:w="7452" w:type="dxa"/>
            <w:tcMar>
              <w:top w:w="28" w:type="dxa"/>
              <w:left w:w="0" w:type="dxa"/>
              <w:bottom w:w="28" w:type="dxa"/>
              <w:right w:w="0" w:type="dxa"/>
            </w:tcMar>
          </w:tcPr>
          <w:p w14:paraId="64D716BA" w14:textId="5D5DB82E" w:rsidR="00636D62" w:rsidRDefault="00636D62" w:rsidP="00636D62">
            <w:pPr>
              <w:pStyle w:val="Zkratky2"/>
            </w:pPr>
            <w:r w:rsidRPr="00BF7E3A">
              <w:rPr>
                <w:rFonts w:cs="Verdana"/>
              </w:rPr>
              <w:t>Bezpečnostní zábrana</w:t>
            </w:r>
          </w:p>
        </w:tc>
      </w:tr>
      <w:tr w:rsidR="00636D62" w:rsidRPr="00AD0C7B" w14:paraId="0C196FA9" w14:textId="77777777" w:rsidTr="00041EC8">
        <w:tc>
          <w:tcPr>
            <w:tcW w:w="1250" w:type="dxa"/>
            <w:tcMar>
              <w:top w:w="28" w:type="dxa"/>
              <w:left w:w="0" w:type="dxa"/>
              <w:bottom w:w="28" w:type="dxa"/>
              <w:right w:w="0" w:type="dxa"/>
            </w:tcMar>
          </w:tcPr>
          <w:p w14:paraId="407DB8B1" w14:textId="6F6FB0EC" w:rsidR="00636D62" w:rsidRPr="00AD0C7B" w:rsidRDefault="00636D62" w:rsidP="00636D62">
            <w:pPr>
              <w:pStyle w:val="Zkratky1"/>
            </w:pPr>
            <w:r>
              <w:t>DDTS</w:t>
            </w:r>
          </w:p>
        </w:tc>
        <w:tc>
          <w:tcPr>
            <w:tcW w:w="7452" w:type="dxa"/>
            <w:tcMar>
              <w:top w:w="28" w:type="dxa"/>
              <w:left w:w="0" w:type="dxa"/>
              <w:bottom w:w="28" w:type="dxa"/>
              <w:right w:w="0" w:type="dxa"/>
            </w:tcMar>
          </w:tcPr>
          <w:p w14:paraId="3223379E" w14:textId="2AE34360" w:rsidR="00636D62" w:rsidRPr="006115D3" w:rsidRDefault="00636D62" w:rsidP="00636D62">
            <w:pPr>
              <w:pStyle w:val="Zkratky2"/>
            </w:pPr>
            <w:r w:rsidRPr="00E10D55">
              <w:rPr>
                <w:rFonts w:cs="Verdana"/>
              </w:rPr>
              <w:t>Dálková diagnostika technologických systémů</w:t>
            </w:r>
          </w:p>
        </w:tc>
      </w:tr>
      <w:tr w:rsidR="00636D62" w:rsidRPr="00AD0C7B" w14:paraId="76DD89FC" w14:textId="77777777" w:rsidTr="00041EC8">
        <w:tc>
          <w:tcPr>
            <w:tcW w:w="1250" w:type="dxa"/>
            <w:tcMar>
              <w:top w:w="28" w:type="dxa"/>
              <w:left w:w="0" w:type="dxa"/>
              <w:bottom w:w="28" w:type="dxa"/>
              <w:right w:w="0" w:type="dxa"/>
            </w:tcMar>
          </w:tcPr>
          <w:p w14:paraId="46DD4FE8" w14:textId="6B9C743E" w:rsidR="00636D62" w:rsidRPr="00AD0C7B" w:rsidRDefault="00636D62" w:rsidP="00636D62">
            <w:pPr>
              <w:pStyle w:val="Zkratky1"/>
            </w:pPr>
            <w:r>
              <w:t>DTMŽ</w:t>
            </w:r>
          </w:p>
        </w:tc>
        <w:tc>
          <w:tcPr>
            <w:tcW w:w="7452" w:type="dxa"/>
            <w:tcMar>
              <w:top w:w="28" w:type="dxa"/>
              <w:left w:w="0" w:type="dxa"/>
              <w:bottom w:w="28" w:type="dxa"/>
              <w:right w:w="0" w:type="dxa"/>
            </w:tcMar>
          </w:tcPr>
          <w:p w14:paraId="02C5BC82" w14:textId="49D5E8A1" w:rsidR="00636D62" w:rsidRPr="006115D3" w:rsidRDefault="00636D62" w:rsidP="00636D62">
            <w:pPr>
              <w:pStyle w:val="Zkratky2"/>
            </w:pPr>
            <w:r w:rsidRPr="00E10D55">
              <w:rPr>
                <w:rFonts w:cs="Verdana"/>
              </w:rPr>
              <w:t>Digitální technická mapa železnice</w:t>
            </w:r>
          </w:p>
        </w:tc>
      </w:tr>
      <w:tr w:rsidR="00636D62" w:rsidRPr="00AD0C7B" w14:paraId="66FE82A5" w14:textId="77777777" w:rsidTr="00041EC8">
        <w:tc>
          <w:tcPr>
            <w:tcW w:w="1250" w:type="dxa"/>
            <w:tcMar>
              <w:top w:w="28" w:type="dxa"/>
              <w:left w:w="0" w:type="dxa"/>
              <w:bottom w:w="28" w:type="dxa"/>
              <w:right w:w="0" w:type="dxa"/>
            </w:tcMar>
          </w:tcPr>
          <w:p w14:paraId="2C0382AF" w14:textId="7F89EEEF" w:rsidR="00636D62" w:rsidRPr="00AD0C7B" w:rsidRDefault="00636D62" w:rsidP="00636D62">
            <w:pPr>
              <w:pStyle w:val="Zkratky1"/>
            </w:pPr>
            <w:r w:rsidRPr="00BB77E1">
              <w:t xml:space="preserve">ESD </w:t>
            </w:r>
            <w:r w:rsidRPr="00BB77E1">
              <w:tab/>
            </w:r>
          </w:p>
        </w:tc>
        <w:tc>
          <w:tcPr>
            <w:tcW w:w="7452" w:type="dxa"/>
            <w:tcMar>
              <w:top w:w="28" w:type="dxa"/>
              <w:left w:w="0" w:type="dxa"/>
              <w:bottom w:w="28" w:type="dxa"/>
              <w:right w:w="0" w:type="dxa"/>
            </w:tcMar>
          </w:tcPr>
          <w:p w14:paraId="1DB940FA" w14:textId="69A04899" w:rsidR="00636D62" w:rsidRPr="006115D3" w:rsidRDefault="00636D62" w:rsidP="00636D62">
            <w:pPr>
              <w:pStyle w:val="Zkratky2"/>
            </w:pPr>
            <w:r w:rsidRPr="00BB77E1">
              <w:t>Elektronický stavební deník</w:t>
            </w:r>
          </w:p>
        </w:tc>
      </w:tr>
      <w:tr w:rsidR="00636D62" w:rsidRPr="00AD0C7B" w14:paraId="590C5785" w14:textId="77777777" w:rsidTr="00041EC8">
        <w:tc>
          <w:tcPr>
            <w:tcW w:w="1250" w:type="dxa"/>
            <w:tcMar>
              <w:top w:w="28" w:type="dxa"/>
              <w:left w:w="0" w:type="dxa"/>
              <w:bottom w:w="28" w:type="dxa"/>
              <w:right w:w="0" w:type="dxa"/>
            </w:tcMar>
          </w:tcPr>
          <w:p w14:paraId="41D3AAFF" w14:textId="49866B3F" w:rsidR="00636D62" w:rsidRPr="00BB77E1" w:rsidRDefault="00636D62" w:rsidP="00636D62">
            <w:pPr>
              <w:pStyle w:val="Zkratky1"/>
            </w:pPr>
            <w:r w:rsidRPr="00BB77E1">
              <w:t>OUA</w:t>
            </w:r>
            <w:r>
              <w:t xml:space="preserve"> </w:t>
            </w:r>
            <w:r w:rsidRPr="00FD6A7F">
              <w:tab/>
            </w:r>
          </w:p>
        </w:tc>
        <w:tc>
          <w:tcPr>
            <w:tcW w:w="7452" w:type="dxa"/>
            <w:tcMar>
              <w:top w:w="28" w:type="dxa"/>
              <w:left w:w="0" w:type="dxa"/>
              <w:bottom w:w="28" w:type="dxa"/>
              <w:right w:w="0" w:type="dxa"/>
            </w:tcMar>
          </w:tcPr>
          <w:p w14:paraId="7053C729" w14:textId="44CD393C" w:rsidR="00636D62" w:rsidRPr="00BB77E1" w:rsidRDefault="00636D62" w:rsidP="00636D62">
            <w:pPr>
              <w:pStyle w:val="Zkratky2"/>
            </w:pPr>
            <w:r w:rsidRPr="00BB77E1">
              <w:t>Opravné a údržbové akce</w:t>
            </w:r>
          </w:p>
        </w:tc>
      </w:tr>
      <w:tr w:rsidR="00636D62" w:rsidRPr="00AD0C7B" w14:paraId="5B0C47D5" w14:textId="77777777" w:rsidTr="00041EC8">
        <w:tc>
          <w:tcPr>
            <w:tcW w:w="1250" w:type="dxa"/>
            <w:tcMar>
              <w:top w:w="28" w:type="dxa"/>
              <w:left w:w="0" w:type="dxa"/>
              <w:bottom w:w="28" w:type="dxa"/>
              <w:right w:w="0" w:type="dxa"/>
            </w:tcMar>
          </w:tcPr>
          <w:p w14:paraId="3DCB3635" w14:textId="012C9B63" w:rsidR="00636D62" w:rsidRPr="00BB77E1" w:rsidRDefault="00636D62" w:rsidP="00636D62">
            <w:pPr>
              <w:pStyle w:val="Zkratky1"/>
            </w:pPr>
            <w:r w:rsidRPr="00BB77E1">
              <w:t xml:space="preserve">PD </w:t>
            </w:r>
            <w:r w:rsidRPr="00FD6A7F">
              <w:tab/>
            </w:r>
          </w:p>
        </w:tc>
        <w:tc>
          <w:tcPr>
            <w:tcW w:w="7452" w:type="dxa"/>
            <w:tcMar>
              <w:top w:w="28" w:type="dxa"/>
              <w:left w:w="0" w:type="dxa"/>
              <w:bottom w:w="28" w:type="dxa"/>
              <w:right w:w="0" w:type="dxa"/>
            </w:tcMar>
          </w:tcPr>
          <w:p w14:paraId="37EB5AEF" w14:textId="2751D2BF" w:rsidR="00636D62" w:rsidRPr="00BB77E1" w:rsidRDefault="00636D62" w:rsidP="00636D62">
            <w:pPr>
              <w:pStyle w:val="Zkratky2"/>
            </w:pPr>
            <w:r w:rsidRPr="00BB77E1">
              <w:t>Projektová dokumentace</w:t>
            </w:r>
          </w:p>
        </w:tc>
      </w:tr>
      <w:tr w:rsidR="00636D62" w:rsidRPr="00AD0C7B" w14:paraId="68C88BE3" w14:textId="77777777" w:rsidTr="00041EC8">
        <w:tc>
          <w:tcPr>
            <w:tcW w:w="1250" w:type="dxa"/>
            <w:tcMar>
              <w:top w:w="28" w:type="dxa"/>
              <w:left w:w="0" w:type="dxa"/>
              <w:bottom w:w="28" w:type="dxa"/>
              <w:right w:w="0" w:type="dxa"/>
            </w:tcMar>
          </w:tcPr>
          <w:p w14:paraId="44132A8C" w14:textId="70AB829E" w:rsidR="00636D62" w:rsidRPr="00BB77E1" w:rsidRDefault="00636D62" w:rsidP="00636D62">
            <w:pPr>
              <w:pStyle w:val="Zkratky1"/>
            </w:pPr>
            <w:r>
              <w:t>SPS</w:t>
            </w:r>
            <w:r w:rsidRPr="00BB77E1">
              <w:tab/>
            </w:r>
          </w:p>
        </w:tc>
        <w:tc>
          <w:tcPr>
            <w:tcW w:w="7452" w:type="dxa"/>
            <w:tcMar>
              <w:top w:w="28" w:type="dxa"/>
              <w:left w:w="0" w:type="dxa"/>
              <w:bottom w:w="28" w:type="dxa"/>
              <w:right w:w="0" w:type="dxa"/>
            </w:tcMar>
          </w:tcPr>
          <w:p w14:paraId="2E540820" w14:textId="7EBECA9A" w:rsidR="00636D62" w:rsidRPr="00BB77E1" w:rsidRDefault="00636D62" w:rsidP="00636D62">
            <w:pPr>
              <w:pStyle w:val="Zkratky2"/>
            </w:pPr>
            <w:r>
              <w:rPr>
                <w:rFonts w:cs="Verdana"/>
              </w:rPr>
              <w:t>Správa pozemních staveb</w:t>
            </w:r>
          </w:p>
        </w:tc>
      </w:tr>
      <w:tr w:rsidR="00636D62" w:rsidRPr="00AD0C7B" w14:paraId="69D50BE0" w14:textId="77777777" w:rsidTr="00041EC8">
        <w:tc>
          <w:tcPr>
            <w:tcW w:w="1250" w:type="dxa"/>
            <w:tcMar>
              <w:top w:w="28" w:type="dxa"/>
              <w:left w:w="0" w:type="dxa"/>
              <w:bottom w:w="28" w:type="dxa"/>
              <w:right w:w="0" w:type="dxa"/>
            </w:tcMar>
          </w:tcPr>
          <w:p w14:paraId="146BB316" w14:textId="2D357216" w:rsidR="00636D62" w:rsidRDefault="00636D62" w:rsidP="00636D62">
            <w:pPr>
              <w:pStyle w:val="Zkratky1"/>
            </w:pPr>
            <w:r w:rsidRPr="00BB77E1">
              <w:t>ÚMVŽST</w:t>
            </w:r>
            <w:r>
              <w:t xml:space="preserve"> </w:t>
            </w:r>
            <w:r w:rsidRPr="00BF7E3A">
              <w:tab/>
            </w:r>
          </w:p>
        </w:tc>
        <w:tc>
          <w:tcPr>
            <w:tcW w:w="7452" w:type="dxa"/>
            <w:tcMar>
              <w:top w:w="28" w:type="dxa"/>
              <w:left w:w="0" w:type="dxa"/>
              <w:bottom w:w="28" w:type="dxa"/>
              <w:right w:w="0" w:type="dxa"/>
            </w:tcMar>
          </w:tcPr>
          <w:p w14:paraId="02C20F63" w14:textId="76667B13" w:rsidR="00636D62" w:rsidRDefault="00636D62" w:rsidP="00636D62">
            <w:pPr>
              <w:pStyle w:val="Zkratky2"/>
              <w:rPr>
                <w:rFonts w:cs="Verdana"/>
              </w:rPr>
            </w:pPr>
            <w:r w:rsidRPr="00BB77E1">
              <w:t>Úprava majetkových vztahů v železničních stanicích</w:t>
            </w:r>
          </w:p>
        </w:tc>
      </w:tr>
      <w:tr w:rsidR="00636D62" w:rsidRPr="00AD0C7B" w14:paraId="505B7450" w14:textId="77777777" w:rsidTr="00041EC8">
        <w:tc>
          <w:tcPr>
            <w:tcW w:w="1250" w:type="dxa"/>
            <w:tcMar>
              <w:top w:w="28" w:type="dxa"/>
              <w:left w:w="0" w:type="dxa"/>
              <w:bottom w:w="28" w:type="dxa"/>
              <w:right w:w="0" w:type="dxa"/>
            </w:tcMar>
          </w:tcPr>
          <w:p w14:paraId="3D8B8A77" w14:textId="5F8A10A1" w:rsidR="00636D62" w:rsidRPr="00BB77E1" w:rsidRDefault="00636D62" w:rsidP="00636D62">
            <w:pPr>
              <w:pStyle w:val="Zkratky1"/>
            </w:pPr>
            <w:r w:rsidRPr="00BB77E1">
              <w:t>ŽP</w:t>
            </w:r>
            <w:r>
              <w:t xml:space="preserve"> </w:t>
            </w:r>
            <w:r w:rsidRPr="009A4AF4">
              <w:tab/>
            </w:r>
          </w:p>
        </w:tc>
        <w:tc>
          <w:tcPr>
            <w:tcW w:w="7452" w:type="dxa"/>
            <w:tcMar>
              <w:top w:w="28" w:type="dxa"/>
              <w:left w:w="0" w:type="dxa"/>
              <w:bottom w:w="28" w:type="dxa"/>
              <w:right w:w="0" w:type="dxa"/>
            </w:tcMar>
          </w:tcPr>
          <w:p w14:paraId="2D4BCF46" w14:textId="4EACDC16" w:rsidR="00636D62" w:rsidRPr="00BB77E1" w:rsidRDefault="00636D62" w:rsidP="00636D62">
            <w:pPr>
              <w:pStyle w:val="Zkratky2"/>
            </w:pPr>
            <w:r w:rsidRPr="00BB77E1">
              <w:t>Životní prostředí</w:t>
            </w:r>
          </w:p>
        </w:tc>
      </w:tr>
    </w:tbl>
    <w:p w14:paraId="52288D03" w14:textId="0FC4DE95" w:rsidR="00041EC8" w:rsidRDefault="00041EC8" w:rsidP="003226D3">
      <w:pPr>
        <w:spacing w:after="240" w:line="264" w:lineRule="auto"/>
      </w:pPr>
    </w:p>
    <w:p w14:paraId="0E9BA18B" w14:textId="4BC54F9C" w:rsidR="00640A39" w:rsidRDefault="00640A39" w:rsidP="003226D3">
      <w:pPr>
        <w:spacing w:after="240" w:line="264" w:lineRule="auto"/>
      </w:pPr>
    </w:p>
    <w:p w14:paraId="6B8BEA36" w14:textId="65A895B1" w:rsidR="00640A39" w:rsidRDefault="00640A39" w:rsidP="003226D3">
      <w:pPr>
        <w:spacing w:after="240" w:line="264" w:lineRule="auto"/>
      </w:pPr>
    </w:p>
    <w:p w14:paraId="0F83A230" w14:textId="1E565C9A" w:rsidR="00640A39" w:rsidRDefault="00640A39" w:rsidP="003226D3">
      <w:pPr>
        <w:spacing w:after="240" w:line="264" w:lineRule="auto"/>
      </w:pPr>
    </w:p>
    <w:p w14:paraId="722B4FE4" w14:textId="74DCD44F" w:rsidR="00640A39" w:rsidRDefault="00640A39" w:rsidP="003226D3">
      <w:pPr>
        <w:spacing w:after="240" w:line="264" w:lineRule="auto"/>
      </w:pPr>
    </w:p>
    <w:p w14:paraId="56C9DAC0" w14:textId="46691A7D" w:rsidR="00640A39" w:rsidRDefault="00640A39" w:rsidP="003226D3">
      <w:pPr>
        <w:spacing w:after="240" w:line="264" w:lineRule="auto"/>
      </w:pPr>
    </w:p>
    <w:p w14:paraId="492A1A22" w14:textId="3CE717C0" w:rsidR="00640A39" w:rsidRDefault="00640A39" w:rsidP="003226D3">
      <w:pPr>
        <w:spacing w:after="240" w:line="264" w:lineRule="auto"/>
      </w:pPr>
    </w:p>
    <w:p w14:paraId="0886EFE1" w14:textId="3E34D271" w:rsidR="00640A39" w:rsidRDefault="00640A39" w:rsidP="003226D3">
      <w:pPr>
        <w:spacing w:after="240" w:line="264" w:lineRule="auto"/>
      </w:pPr>
    </w:p>
    <w:p w14:paraId="0B7A13CB" w14:textId="77777777" w:rsidR="00640A39" w:rsidRDefault="00640A39" w:rsidP="003226D3">
      <w:pPr>
        <w:spacing w:after="240" w:line="264" w:lineRule="auto"/>
      </w:pPr>
    </w:p>
    <w:p w14:paraId="78B680FB" w14:textId="77777777" w:rsidR="00F92E3A" w:rsidRDefault="00F92E3A" w:rsidP="003B0494">
      <w:pPr>
        <w:pStyle w:val="Nadpisbezsl1-1"/>
        <w:outlineLvl w:val="0"/>
      </w:pPr>
      <w:bookmarkStart w:id="2" w:name="_Toc166503919"/>
      <w:r w:rsidRPr="00F92E3A">
        <w:lastRenderedPageBreak/>
        <w:t>Pojmy a definice</w:t>
      </w:r>
      <w:bookmarkEnd w:id="2"/>
    </w:p>
    <w:p w14:paraId="4966BD85" w14:textId="77777777" w:rsidR="00636D62" w:rsidRPr="00CF6E87" w:rsidRDefault="00636D62" w:rsidP="00636D62">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3"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3"/>
      <w:r w:rsidRPr="00BD17C5">
        <w:rPr>
          <w:sz w:val="18"/>
          <w:szCs w:val="18"/>
        </w:rPr>
        <w:t xml:space="preserve">může pohybovat </w:t>
      </w:r>
      <w:bookmarkStart w:id="4"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5" w:name="_Hlk164064289"/>
      <w:r w:rsidRPr="00E10D55">
        <w:rPr>
          <w:sz w:val="18"/>
          <w:szCs w:val="18"/>
        </w:rPr>
        <w:t xml:space="preserve">(dále jen „dokumentace pro povolení stavby“) </w:t>
      </w:r>
      <w:bookmarkEnd w:id="5"/>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6" w:name="_Hlk164064371"/>
      <w:r w:rsidRPr="008A6BBD">
        <w:rPr>
          <w:sz w:val="18"/>
          <w:szCs w:val="18"/>
        </w:rPr>
        <w:t>Byla-li projektová dokumentace zpracována projektantem, zajistí stavebník výkon dozoru projektanta (v souladu s § 161 odst. 2 a odst. 3 zák. č. 283/2021 Sb., stavební zákon).</w:t>
      </w:r>
      <w:r>
        <w:rPr>
          <w:sz w:val="18"/>
          <w:szCs w:val="18"/>
        </w:rPr>
        <w:t xml:space="preserve"> </w:t>
      </w:r>
      <w:bookmarkEnd w:id="6"/>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4"/>
    </w:p>
    <w:p w14:paraId="058175A8" w14:textId="77777777" w:rsidR="00636D62" w:rsidRPr="00CF6E87" w:rsidRDefault="00636D62" w:rsidP="00636D62">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7" w:name="_Hlk156824976"/>
      <w:r w:rsidRPr="001B29A7">
        <w:rPr>
          <w:sz w:val="18"/>
          <w:szCs w:val="18"/>
        </w:rPr>
        <w:t>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8"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8"/>
      <w:r>
        <w:rPr>
          <w:sz w:val="18"/>
          <w:szCs w:val="18"/>
        </w:rPr>
        <w:t>O</w:t>
      </w:r>
      <w:r w:rsidRPr="001B29A7">
        <w:rPr>
          <w:sz w:val="18"/>
          <w:szCs w:val="18"/>
        </w:rPr>
        <w:t>bsahově i věcně vychází z dokumentace, na jejímž základě byla stavba povolena</w:t>
      </w:r>
      <w:r w:rsidRPr="008A6BBD">
        <w:t xml:space="preserve"> </w:t>
      </w:r>
      <w:bookmarkStart w:id="9" w:name="_Hlk164064557"/>
      <w:r w:rsidRPr="008A6BBD">
        <w:rPr>
          <w:sz w:val="18"/>
          <w:szCs w:val="18"/>
        </w:rPr>
        <w:t>a musí obsahovat průvodní list, souhrnnou technickou zprávu, situační výkresy, dokumentaci objektů a technických a technologických zařízení.</w:t>
      </w:r>
      <w:r w:rsidRPr="001B29A7">
        <w:rPr>
          <w:sz w:val="18"/>
          <w:szCs w:val="18"/>
        </w:rPr>
        <w:t xml:space="preserve"> </w:t>
      </w:r>
      <w:bookmarkEnd w:id="7"/>
      <w:bookmarkEnd w:id="9"/>
    </w:p>
    <w:p w14:paraId="528B5571" w14:textId="77777777" w:rsidR="00636D62" w:rsidRPr="00CF6E87" w:rsidRDefault="00636D62" w:rsidP="00636D62">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4659BEB8" w14:textId="77777777" w:rsidR="00636D62" w:rsidRPr="00CF6E87" w:rsidRDefault="00636D62" w:rsidP="00636D62">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7BF67D8B" w14:textId="77777777" w:rsidR="00636D62" w:rsidRPr="00CF6E87" w:rsidRDefault="00636D62" w:rsidP="00636D62">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3A3B427F" w14:textId="77777777" w:rsidR="00636D62" w:rsidRPr="00CF6E87" w:rsidRDefault="00636D62" w:rsidP="00636D62">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0E72C580" w14:textId="77777777" w:rsidR="00636D62" w:rsidRPr="00CF6E87" w:rsidRDefault="00636D62" w:rsidP="00636D62">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0" w:name="_Hlk156913861"/>
      <w:r w:rsidRPr="001B29A7">
        <w:rPr>
          <w:sz w:val="18"/>
          <w:szCs w:val="18"/>
        </w:rPr>
        <w:t xml:space="preserve">(stavební zákon). </w:t>
      </w:r>
      <w:bookmarkEnd w:id="10"/>
      <w:r w:rsidRPr="001B29A7">
        <w:rPr>
          <w:sz w:val="18"/>
          <w:szCs w:val="18"/>
        </w:rPr>
        <w:t>Funkce technický dozor stavebníka není totožná s funkcí stavební dozor dle § 14 písm. g) stavebního zákona.</w:t>
      </w:r>
    </w:p>
    <w:p w14:paraId="640F7E4A" w14:textId="77777777" w:rsidR="00636D62" w:rsidRPr="00CF6E87" w:rsidRDefault="00636D62" w:rsidP="00636D62">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16CBEF7" w14:textId="77777777" w:rsidR="00636D62" w:rsidRPr="00CF6E87" w:rsidRDefault="00636D62" w:rsidP="00636D62">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40325604" w:rsidR="00826B7B" w:rsidRPr="00636D62" w:rsidRDefault="00636D62" w:rsidP="00470905">
      <w:pPr>
        <w:pStyle w:val="Odstavecseseznamem"/>
        <w:numPr>
          <w:ilvl w:val="0"/>
          <w:numId w:val="18"/>
        </w:numPr>
        <w:autoSpaceDE w:val="0"/>
        <w:autoSpaceDN w:val="0"/>
        <w:adjustRightInd w:val="0"/>
        <w:spacing w:after="0" w:line="240" w:lineRule="auto"/>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 xml:space="preserve">oddíly, články a </w:t>
      </w:r>
      <w:proofErr w:type="spellStart"/>
      <w:r w:rsidRPr="001B29A7">
        <w:rPr>
          <w:rFonts w:cs="Verdana"/>
          <w:b/>
          <w:sz w:val="18"/>
          <w:szCs w:val="18"/>
        </w:rPr>
        <w:t>podčlánky</w:t>
      </w:r>
      <w:proofErr w:type="spellEnd"/>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r w:rsidR="00A774DB" w:rsidRPr="00636D62">
        <w:rPr>
          <w:rFonts w:cs="Verdana"/>
          <w:sz w:val="18"/>
          <w:szCs w:val="18"/>
        </w:rPr>
        <w:t>)</w:t>
      </w:r>
    </w:p>
    <w:p w14:paraId="0CBE9032" w14:textId="77777777" w:rsidR="00DF7BAA" w:rsidRDefault="00DF7BAA" w:rsidP="00DF7BAA">
      <w:pPr>
        <w:pStyle w:val="Nadpis2-1"/>
      </w:pPr>
      <w:bookmarkStart w:id="11" w:name="_Toc6410429"/>
      <w:bookmarkStart w:id="12" w:name="_Toc166503920"/>
      <w:bookmarkStart w:id="13" w:name="_Toc389559699"/>
      <w:bookmarkStart w:id="14" w:name="_Toc397429847"/>
      <w:bookmarkStart w:id="15" w:name="_Ref433028040"/>
      <w:bookmarkStart w:id="16" w:name="_Toc1048197"/>
      <w:bookmarkStart w:id="17" w:name="_Toc13731855"/>
      <w:r w:rsidRPr="00782CE4">
        <w:t>SPECIFIKACE</w:t>
      </w:r>
      <w:r>
        <w:t xml:space="preserve"> PŘEDMĚTU DÍLA</w:t>
      </w:r>
      <w:bookmarkEnd w:id="11"/>
      <w:bookmarkEnd w:id="12"/>
    </w:p>
    <w:p w14:paraId="05AE8C5C" w14:textId="77777777" w:rsidR="00DF7BAA" w:rsidRDefault="00DF7BAA" w:rsidP="00DF7BAA">
      <w:pPr>
        <w:pStyle w:val="Nadpis2-2"/>
      </w:pPr>
      <w:bookmarkStart w:id="18" w:name="_Toc6410430"/>
      <w:bookmarkStart w:id="19" w:name="_Toc166503921"/>
      <w:r>
        <w:t>Účel a rozsah předmětu Díla</w:t>
      </w:r>
      <w:bookmarkEnd w:id="18"/>
      <w:bookmarkEnd w:id="19"/>
    </w:p>
    <w:p w14:paraId="144B4FC2" w14:textId="6FDF8E1F" w:rsidR="00DF7BAA" w:rsidRPr="00636D62" w:rsidRDefault="00DF7BAA" w:rsidP="00636D62">
      <w:pPr>
        <w:pStyle w:val="Text2-1"/>
        <w:spacing w:after="0"/>
        <w:rPr>
          <w:iCs/>
        </w:rPr>
      </w:pPr>
      <w:r w:rsidRPr="008257D4">
        <w:t>Předmětem díla je zhotovení stavby „</w:t>
      </w:r>
      <w:r w:rsidR="00064AFB" w:rsidRPr="008257D4">
        <w:rPr>
          <w:rFonts w:cs="Arial"/>
        </w:rPr>
        <w:t>Oprava mostu v km 19,608 na trati Kácov - Světlá nad Sázavou</w:t>
      </w:r>
      <w:r w:rsidRPr="008257D4">
        <w:t>“</w:t>
      </w:r>
      <w:r w:rsidR="00EC4FA5" w:rsidRPr="008257D4">
        <w:t>,</w:t>
      </w:r>
      <w:r w:rsidRPr="008257D4">
        <w:t xml:space="preserve"> jejímž cílem je</w:t>
      </w:r>
      <w:r w:rsidR="00636D62">
        <w:t xml:space="preserve"> z</w:t>
      </w:r>
      <w:r w:rsidR="00636D62" w:rsidRPr="00470905">
        <w:rPr>
          <w:rFonts w:cs="Arial"/>
          <w:iCs/>
        </w:rPr>
        <w:t>ajištění provozuschopnosti železniční dopravní cesty provedením opravy železničního mostu v k m 19,608 na trati  Kácov -  Světlá nad Sázavou, oprava (zesílení prvků) ocelové konstrukce mostu, obnova protikorozní ochrany, výměna mostnic a další související práce</w:t>
      </w:r>
    </w:p>
    <w:p w14:paraId="6BC66A7A" w14:textId="77777777" w:rsidR="00636D62" w:rsidRPr="00636D62" w:rsidRDefault="00636D62" w:rsidP="00470905">
      <w:pPr>
        <w:pStyle w:val="Text2-1"/>
        <w:numPr>
          <w:ilvl w:val="0"/>
          <w:numId w:val="0"/>
        </w:numPr>
        <w:spacing w:after="0"/>
        <w:ind w:left="737"/>
        <w:rPr>
          <w:iCs/>
        </w:rPr>
      </w:pPr>
    </w:p>
    <w:p w14:paraId="29AAB0CD" w14:textId="486D38ED" w:rsidR="00E70AB8" w:rsidRDefault="00A16611" w:rsidP="00636D62">
      <w:pPr>
        <w:pStyle w:val="Text2-1"/>
      </w:pPr>
      <w:r w:rsidRPr="00636D62">
        <w:rPr>
          <w:iCs/>
        </w:rPr>
        <w:t>R</w:t>
      </w:r>
      <w:r w:rsidRPr="00470905">
        <w:rPr>
          <w:iCs/>
        </w:rPr>
        <w:t>ozsa</w:t>
      </w:r>
      <w:r w:rsidRPr="00636D62">
        <w:rPr>
          <w:iCs/>
        </w:rPr>
        <w:t>h</w:t>
      </w:r>
      <w:r w:rsidRPr="008257D4">
        <w:t xml:space="preserve"> Díla „</w:t>
      </w:r>
      <w:r w:rsidR="00DC60F3" w:rsidRPr="008257D4">
        <w:rPr>
          <w:rFonts w:cs="Arial"/>
        </w:rPr>
        <w:t>Oprava mostu v km 19,608 na trati Kácov - Světlá nad Sázavou</w:t>
      </w:r>
      <w:r w:rsidRPr="008257D4">
        <w:t>“</w:t>
      </w:r>
      <w:r w:rsidR="00AE2764" w:rsidRPr="008257D4">
        <w:t xml:space="preserve"> je </w:t>
      </w:r>
      <w:r w:rsidR="00636D62">
        <w:t>p</w:t>
      </w:r>
      <w:r w:rsidR="00636D62" w:rsidRPr="00636D62">
        <w:t>rovedení opravných prací na  železničním  mostu v km 19,608, na trati Světlá nad Sázavou - Kácov za účelem odstranění závad dle zadávací dokumentace, vyhotovení realizační dokumentace, vypracování DSPS včetně geodetické části, za účelem odstranění závad na výše uvedeném objekt</w:t>
      </w:r>
      <w:r w:rsidR="00636D62">
        <w:t>u.</w:t>
      </w:r>
    </w:p>
    <w:p w14:paraId="79B5C973" w14:textId="77777777" w:rsidR="00DF7BAA" w:rsidRDefault="00DF7BAA" w:rsidP="00DF7BAA">
      <w:pPr>
        <w:pStyle w:val="Nadpis2-2"/>
      </w:pPr>
      <w:bookmarkStart w:id="20" w:name="_Toc6410431"/>
      <w:bookmarkStart w:id="21" w:name="_Toc166503922"/>
      <w:r>
        <w:t>Umístění stavby</w:t>
      </w:r>
      <w:bookmarkEnd w:id="20"/>
      <w:bookmarkEnd w:id="21"/>
    </w:p>
    <w:p w14:paraId="4DFE4759" w14:textId="470A061B" w:rsidR="006972D4" w:rsidRDefault="00DF7BAA" w:rsidP="005A6C0C">
      <w:pPr>
        <w:pStyle w:val="Text2-1"/>
      </w:pPr>
      <w:r>
        <w:t xml:space="preserve">Stavba bude probíhat na trati </w:t>
      </w:r>
      <w:r w:rsidR="00AE2764">
        <w:t>Kácov – Světlá nad Sázavou</w:t>
      </w:r>
      <w:r w:rsidR="00636D62">
        <w:t>.</w:t>
      </w:r>
    </w:p>
    <w:p w14:paraId="33A519A7" w14:textId="77777777" w:rsidR="00636D62" w:rsidRPr="00470905" w:rsidRDefault="00636D62" w:rsidP="00636D62">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470905">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636D62" w:rsidRPr="00636D62" w14:paraId="3F4982FD" w14:textId="77777777" w:rsidTr="00BB14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5FD5EDF0" w14:textId="77777777" w:rsidR="00636D62" w:rsidRPr="00470905" w:rsidRDefault="00636D62" w:rsidP="00BB1435">
            <w:pPr>
              <w:spacing w:before="20" w:after="20" w:line="240" w:lineRule="auto"/>
              <w:rPr>
                <w:sz w:val="14"/>
                <w:szCs w:val="18"/>
              </w:rPr>
            </w:pPr>
            <w:r w:rsidRPr="00470905">
              <w:rPr>
                <w:sz w:val="14"/>
                <w:szCs w:val="18"/>
              </w:rPr>
              <w:t>Označení</w:t>
            </w:r>
          </w:p>
        </w:tc>
        <w:tc>
          <w:tcPr>
            <w:tcW w:w="5131" w:type="dxa"/>
            <w:tcBorders>
              <w:bottom w:val="single" w:sz="2" w:space="0" w:color="auto"/>
            </w:tcBorders>
          </w:tcPr>
          <w:p w14:paraId="2D15FAF6" w14:textId="1FB6A257" w:rsidR="00636D62" w:rsidRPr="00470905" w:rsidRDefault="00636D62" w:rsidP="00BB1435">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p>
        </w:tc>
      </w:tr>
      <w:tr w:rsidR="00636D62" w:rsidRPr="00636D62" w14:paraId="06BF50D0" w14:textId="77777777" w:rsidTr="00BB1435">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0232F2AA" w14:textId="77777777" w:rsidR="00636D62" w:rsidRPr="00470905" w:rsidRDefault="00636D62" w:rsidP="00BB1435">
            <w:pPr>
              <w:spacing w:before="20" w:after="20" w:line="240" w:lineRule="auto"/>
              <w:rPr>
                <w:sz w:val="14"/>
                <w:szCs w:val="18"/>
              </w:rPr>
            </w:pPr>
            <w:r w:rsidRPr="00470905">
              <w:rPr>
                <w:sz w:val="14"/>
                <w:szCs w:val="18"/>
              </w:rPr>
              <w:t>Kraj</w:t>
            </w:r>
          </w:p>
        </w:tc>
        <w:tc>
          <w:tcPr>
            <w:tcW w:w="5131" w:type="dxa"/>
            <w:tcBorders>
              <w:bottom w:val="single" w:sz="2" w:space="0" w:color="auto"/>
            </w:tcBorders>
          </w:tcPr>
          <w:p w14:paraId="7794138F" w14:textId="14209BE7" w:rsidR="00636D62" w:rsidRPr="00470905" w:rsidRDefault="00636D62" w:rsidP="00BB143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470905">
              <w:rPr>
                <w:sz w:val="14"/>
                <w:szCs w:val="18"/>
              </w:rPr>
              <w:t>Středočeský</w:t>
            </w:r>
          </w:p>
        </w:tc>
      </w:tr>
      <w:tr w:rsidR="00636D62" w:rsidRPr="00636D62" w14:paraId="74BC2E2F" w14:textId="77777777" w:rsidTr="00BB1435">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748BE957" w14:textId="77777777" w:rsidR="00636D62" w:rsidRPr="00470905" w:rsidRDefault="00636D62" w:rsidP="00BB1435">
            <w:pPr>
              <w:spacing w:before="20" w:after="20" w:line="240" w:lineRule="auto"/>
              <w:rPr>
                <w:sz w:val="14"/>
                <w:szCs w:val="18"/>
              </w:rPr>
            </w:pPr>
            <w:r w:rsidRPr="00470905">
              <w:rPr>
                <w:sz w:val="14"/>
                <w:szCs w:val="18"/>
              </w:rPr>
              <w:t>Okres</w:t>
            </w:r>
          </w:p>
        </w:tc>
        <w:tc>
          <w:tcPr>
            <w:tcW w:w="5131" w:type="dxa"/>
            <w:tcBorders>
              <w:top w:val="single" w:sz="2" w:space="0" w:color="auto"/>
              <w:left w:val="single" w:sz="2" w:space="0" w:color="auto"/>
              <w:bottom w:val="single" w:sz="2" w:space="0" w:color="auto"/>
              <w:right w:val="nil"/>
            </w:tcBorders>
          </w:tcPr>
          <w:p w14:paraId="3683AE22" w14:textId="24E71790" w:rsidR="00636D62" w:rsidRPr="00470905" w:rsidRDefault="00636D62" w:rsidP="00BB143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470905">
              <w:rPr>
                <w:sz w:val="14"/>
                <w:szCs w:val="18"/>
              </w:rPr>
              <w:t>Kutná Hora</w:t>
            </w:r>
          </w:p>
        </w:tc>
      </w:tr>
      <w:tr w:rsidR="00636D62" w:rsidRPr="00636D62" w14:paraId="11821C99" w14:textId="77777777" w:rsidTr="00BB1435">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7244A720" w14:textId="77777777" w:rsidR="00636D62" w:rsidRPr="00636D62" w:rsidRDefault="00636D62" w:rsidP="00BB1435">
            <w:pPr>
              <w:spacing w:before="20" w:after="20" w:line="240" w:lineRule="auto"/>
              <w:rPr>
                <w:sz w:val="14"/>
                <w:szCs w:val="18"/>
                <w:highlight w:val="green"/>
              </w:rPr>
            </w:pPr>
            <w:r w:rsidRPr="004F5B98">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4ECC5FC0" w14:textId="5790D168" w:rsidR="00636D62" w:rsidRPr="00636D62" w:rsidRDefault="004F5B98" w:rsidP="00BB143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4F5B98">
              <w:rPr>
                <w:sz w:val="14"/>
                <w:szCs w:val="18"/>
              </w:rPr>
              <w:t>Březina nad Sázavou</w:t>
            </w:r>
          </w:p>
        </w:tc>
      </w:tr>
      <w:tr w:rsidR="00636D62" w:rsidRPr="00636D62" w14:paraId="16667B41" w14:textId="77777777" w:rsidTr="00BB1435">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69B2A2F5" w14:textId="190C5DF9" w:rsidR="00636D62" w:rsidRPr="00470905" w:rsidRDefault="00636D62" w:rsidP="00BB1435">
            <w:pPr>
              <w:spacing w:before="20" w:after="20" w:line="240" w:lineRule="auto"/>
              <w:rPr>
                <w:sz w:val="14"/>
                <w:szCs w:val="18"/>
              </w:rPr>
            </w:pPr>
            <w:r w:rsidRPr="00470905">
              <w:rPr>
                <w:sz w:val="14"/>
                <w:szCs w:val="18"/>
              </w:rPr>
              <w:t>TUDU</w:t>
            </w:r>
          </w:p>
        </w:tc>
        <w:tc>
          <w:tcPr>
            <w:tcW w:w="5131" w:type="dxa"/>
            <w:tcBorders>
              <w:top w:val="single" w:sz="2" w:space="0" w:color="auto"/>
              <w:left w:val="single" w:sz="2" w:space="0" w:color="auto"/>
              <w:bottom w:val="single" w:sz="2" w:space="0" w:color="auto"/>
              <w:right w:val="nil"/>
            </w:tcBorders>
          </w:tcPr>
          <w:p w14:paraId="0522781C" w14:textId="38E31946" w:rsidR="00636D62" w:rsidRPr="00470905" w:rsidRDefault="00636D62" w:rsidP="00BB143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470905">
              <w:rPr>
                <w:sz w:val="14"/>
                <w:szCs w:val="18"/>
              </w:rPr>
              <w:t>173308</w:t>
            </w:r>
          </w:p>
        </w:tc>
      </w:tr>
      <w:tr w:rsidR="00636D62" w:rsidRPr="00636D62" w14:paraId="4F2F19BA" w14:textId="77777777" w:rsidTr="00BB1435">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tcPr>
          <w:p w14:paraId="53F2F8A2" w14:textId="774EF2F9" w:rsidR="00636D62" w:rsidRPr="00470905" w:rsidRDefault="00636D62" w:rsidP="00BB1435">
            <w:pPr>
              <w:spacing w:before="20" w:after="20" w:line="240" w:lineRule="auto"/>
              <w:rPr>
                <w:sz w:val="14"/>
                <w:szCs w:val="18"/>
              </w:rPr>
            </w:pPr>
            <w:r w:rsidRPr="00470905">
              <w:rPr>
                <w:sz w:val="14"/>
                <w:szCs w:val="18"/>
              </w:rPr>
              <w:t>Číslo trati dle KJŘ</w:t>
            </w:r>
          </w:p>
        </w:tc>
        <w:tc>
          <w:tcPr>
            <w:tcW w:w="5131" w:type="dxa"/>
            <w:tcBorders>
              <w:top w:val="single" w:sz="2" w:space="0" w:color="auto"/>
              <w:left w:val="single" w:sz="2" w:space="0" w:color="auto"/>
              <w:bottom w:val="single" w:sz="2" w:space="0" w:color="auto"/>
              <w:right w:val="nil"/>
            </w:tcBorders>
          </w:tcPr>
          <w:p w14:paraId="2B394594" w14:textId="72B69DD9" w:rsidR="00636D62" w:rsidRPr="00470905" w:rsidRDefault="00636D62" w:rsidP="00BB1435">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470905">
              <w:rPr>
                <w:sz w:val="14"/>
                <w:szCs w:val="18"/>
              </w:rPr>
              <w:t>212</w:t>
            </w:r>
          </w:p>
        </w:tc>
      </w:tr>
      <w:tr w:rsidR="00636D62" w:rsidRPr="001B29A7" w14:paraId="6759D053" w14:textId="77777777" w:rsidTr="00470905">
        <w:trPr>
          <w:cnfStyle w:val="010000000000" w:firstRow="0" w:lastRow="1"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2949" w:type="dxa"/>
            <w:hideMark/>
          </w:tcPr>
          <w:p w14:paraId="478FD6E0" w14:textId="77777777" w:rsidR="00636D62" w:rsidRPr="00470905" w:rsidRDefault="00636D62" w:rsidP="00BB1435">
            <w:pPr>
              <w:spacing w:before="20" w:after="20" w:line="240" w:lineRule="auto"/>
              <w:rPr>
                <w:sz w:val="14"/>
                <w:szCs w:val="18"/>
              </w:rPr>
            </w:pPr>
            <w:r w:rsidRPr="00470905">
              <w:rPr>
                <w:sz w:val="14"/>
                <w:szCs w:val="18"/>
              </w:rPr>
              <w:t xml:space="preserve">Správce </w:t>
            </w:r>
          </w:p>
        </w:tc>
        <w:tc>
          <w:tcPr>
            <w:tcW w:w="5131" w:type="dxa"/>
            <w:hideMark/>
          </w:tcPr>
          <w:p w14:paraId="7433192D" w14:textId="0EB2CE58" w:rsidR="00636D62" w:rsidRPr="001B29A7" w:rsidRDefault="00636D62" w:rsidP="00BB1435">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470905">
              <w:rPr>
                <w:sz w:val="14"/>
                <w:szCs w:val="18"/>
              </w:rPr>
              <w:t>OŘ Praha, Partyzánská 24, 170 00 Praha 7</w:t>
            </w:r>
          </w:p>
        </w:tc>
      </w:tr>
    </w:tbl>
    <w:p w14:paraId="481509A7" w14:textId="77777777" w:rsidR="00DF7BAA" w:rsidRDefault="00DF7BAA" w:rsidP="00DF7BAA">
      <w:pPr>
        <w:pStyle w:val="Nadpis2-1"/>
      </w:pPr>
      <w:bookmarkStart w:id="22" w:name="_Toc6410432"/>
      <w:bookmarkStart w:id="23" w:name="_Toc166503923"/>
      <w:r>
        <w:t>PŘEHLED VÝCHOZÍCH PODKLADŮ</w:t>
      </w:r>
      <w:bookmarkEnd w:id="22"/>
      <w:bookmarkEnd w:id="23"/>
    </w:p>
    <w:p w14:paraId="6A2039BC" w14:textId="77777777" w:rsidR="00DF7BAA" w:rsidRDefault="00DF7BAA" w:rsidP="00DF7BAA">
      <w:pPr>
        <w:pStyle w:val="Nadpis2-2"/>
      </w:pPr>
      <w:bookmarkStart w:id="24" w:name="_Toc6410433"/>
      <w:bookmarkStart w:id="25" w:name="_Toc166503924"/>
      <w:r>
        <w:t>Projektová dokumentace</w:t>
      </w:r>
      <w:bookmarkEnd w:id="24"/>
      <w:bookmarkEnd w:id="25"/>
    </w:p>
    <w:p w14:paraId="7153DAFA" w14:textId="4DEC8133" w:rsidR="00615BEC" w:rsidRPr="00615BEC" w:rsidRDefault="00615BEC" w:rsidP="00615BEC">
      <w:pPr>
        <w:pStyle w:val="Text2-1"/>
      </w:pPr>
      <w:r>
        <w:t>Projektová dokumentace „</w:t>
      </w:r>
      <w:r w:rsidR="00AE3EE9">
        <w:t xml:space="preserve">Oprava mostu v km 19,608 na trati Kácov – světlá </w:t>
      </w:r>
      <w:r w:rsidR="0048714D">
        <w:t>nad Sázavo</w:t>
      </w:r>
      <w:r w:rsidR="00636D62">
        <w:t>u</w:t>
      </w:r>
      <w:r>
        <w:t xml:space="preserve">“, zpracovatel </w:t>
      </w:r>
      <w:r w:rsidR="0048714D">
        <w:t>Ing. Ivan Šír projektování dopravních staveb a.s.</w:t>
      </w:r>
      <w:r>
        <w:t xml:space="preserve">, datum </w:t>
      </w:r>
      <w:r w:rsidR="0048714D">
        <w:t>03/2024</w:t>
      </w:r>
      <w:r w:rsidR="008A6451">
        <w:t>.</w:t>
      </w:r>
    </w:p>
    <w:p w14:paraId="52904154" w14:textId="77777777" w:rsidR="00DF7BAA" w:rsidRDefault="00DF7BAA" w:rsidP="00DF7BAA">
      <w:pPr>
        <w:pStyle w:val="Nadpis2-2"/>
      </w:pPr>
      <w:bookmarkStart w:id="26" w:name="_Toc6410434"/>
      <w:bookmarkStart w:id="27" w:name="_Toc166503925"/>
      <w:r>
        <w:t>Související dokumentace</w:t>
      </w:r>
      <w:bookmarkEnd w:id="26"/>
      <w:bookmarkEnd w:id="27"/>
    </w:p>
    <w:p w14:paraId="032720FE" w14:textId="35CD714A" w:rsidR="00615BEC" w:rsidRPr="00615BEC" w:rsidRDefault="00EC4563" w:rsidP="00615BEC">
      <w:pPr>
        <w:pStyle w:val="Text2-1"/>
      </w:pPr>
      <w:r>
        <w:t xml:space="preserve">Stavební povolení </w:t>
      </w:r>
    </w:p>
    <w:p w14:paraId="251B2099" w14:textId="63F80C47" w:rsidR="00433084" w:rsidRPr="00433084" w:rsidRDefault="00433084" w:rsidP="00470905">
      <w:pPr>
        <w:pStyle w:val="ZTPinfo-text-odr"/>
        <w:numPr>
          <w:ilvl w:val="0"/>
          <w:numId w:val="0"/>
        </w:numPr>
        <w:ind w:left="709"/>
        <w:rPr>
          <w:color w:val="auto"/>
        </w:rPr>
      </w:pPr>
      <w:r w:rsidRPr="00470905">
        <w:rPr>
          <w:i w:val="0"/>
          <w:iCs/>
          <w:color w:val="auto"/>
        </w:rPr>
        <w:t>Č</w:t>
      </w:r>
      <w:r w:rsidRPr="00470905">
        <w:rPr>
          <w:i w:val="0"/>
          <w:color w:val="auto"/>
        </w:rPr>
        <w:t>.j. a datum stavebního povolení bude doplněno před zadáním veřejné zakázky. Stavební povolení bude předáno bez zbytečného odkladu před podpisem Smlouvy vítěznému uchazeči</w:t>
      </w:r>
      <w:r w:rsidR="008A6451">
        <w:rPr>
          <w:i w:val="0"/>
          <w:color w:val="auto"/>
        </w:rPr>
        <w:t>.</w:t>
      </w:r>
    </w:p>
    <w:p w14:paraId="68275920" w14:textId="77777777" w:rsidR="00DF7BAA" w:rsidRDefault="00DF7BAA" w:rsidP="00DF7BAA">
      <w:pPr>
        <w:pStyle w:val="Nadpis2-1"/>
      </w:pPr>
      <w:bookmarkStart w:id="28" w:name="_Toc6410435"/>
      <w:bookmarkStart w:id="29" w:name="_Toc166503926"/>
      <w:r>
        <w:t>KOORDINACE S JINÝMI STAVBAMI</w:t>
      </w:r>
      <w:bookmarkEnd w:id="28"/>
      <w:bookmarkEnd w:id="29"/>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4C069D3A" w14:textId="276AE9D5" w:rsidR="00DF7BAA" w:rsidRPr="009C3BEE" w:rsidRDefault="00DF7BAA" w:rsidP="00DF7BAA">
      <w:pPr>
        <w:pStyle w:val="Text2-1"/>
      </w:pPr>
      <w:r w:rsidRPr="009C3BEE">
        <w:t xml:space="preserve">Koordinace musí probíhat zejména s níže uvedenými </w:t>
      </w:r>
      <w:r w:rsidR="00E400F7">
        <w:t>stavba</w:t>
      </w:r>
      <w:r w:rsidRPr="009C3BEE">
        <w:t>mi:</w:t>
      </w:r>
    </w:p>
    <w:p w14:paraId="34CA93E9" w14:textId="1C35228A" w:rsidR="00DF7BAA" w:rsidRPr="009C3BEE" w:rsidRDefault="006A5D26" w:rsidP="0047647C">
      <w:pPr>
        <w:pStyle w:val="Odstavec1-1a"/>
        <w:numPr>
          <w:ilvl w:val="0"/>
          <w:numId w:val="5"/>
        </w:numPr>
        <w:spacing w:after="120"/>
      </w:pPr>
      <w:r>
        <w:t>Celková oprava traťové koleje v km 20,467-25,200 trati Ledeč nad Sázavou – Vlastějovice, investor OŘ Brno ST Jihlava</w:t>
      </w:r>
      <w:r w:rsidR="00E400F7">
        <w:t xml:space="preserve"> (</w:t>
      </w:r>
      <w:r w:rsidR="00E400F7" w:rsidRPr="00470905">
        <w:t xml:space="preserve">realizace </w:t>
      </w:r>
      <w:r w:rsidR="00654E0E">
        <w:t>02.09.</w:t>
      </w:r>
      <w:r w:rsidR="00FE7E30">
        <w:t xml:space="preserve"> </w:t>
      </w:r>
      <w:r w:rsidR="00654E0E">
        <w:t>-</w:t>
      </w:r>
      <w:r w:rsidR="00FE7E30">
        <w:t xml:space="preserve"> </w:t>
      </w:r>
      <w:r w:rsidR="00654E0E">
        <w:t>07.11.2024</w:t>
      </w:r>
      <w:r w:rsidR="00E400F7">
        <w:t>)</w:t>
      </w:r>
    </w:p>
    <w:p w14:paraId="32E3FFCA" w14:textId="77777777" w:rsidR="00DF7BAA" w:rsidRDefault="0025048A" w:rsidP="00DF7BAA">
      <w:pPr>
        <w:pStyle w:val="Nadpis2-1"/>
      </w:pPr>
      <w:bookmarkStart w:id="30" w:name="_Toc6410436"/>
      <w:bookmarkStart w:id="31" w:name="_Toc166503927"/>
      <w:r>
        <w:t xml:space="preserve">Zvláštní </w:t>
      </w:r>
      <w:r w:rsidR="00DF7BAA" w:rsidRPr="00EC2E51">
        <w:t>TECHNICKÉ</w:t>
      </w:r>
      <w:r w:rsidR="00DF7BAA">
        <w:t xml:space="preserve"> </w:t>
      </w:r>
      <w:r>
        <w:t>podmímky a požadavky na</w:t>
      </w:r>
      <w:r w:rsidR="00DF7BAA">
        <w:t xml:space="preserve"> PROVEDENÍ DÍLA</w:t>
      </w:r>
      <w:bookmarkEnd w:id="30"/>
      <w:bookmarkEnd w:id="31"/>
    </w:p>
    <w:p w14:paraId="6FD8A9DE" w14:textId="77777777" w:rsidR="00DF7BAA" w:rsidRDefault="00DF7BAA" w:rsidP="00DF7BAA">
      <w:pPr>
        <w:pStyle w:val="Nadpis2-2"/>
      </w:pPr>
      <w:bookmarkStart w:id="32" w:name="_Toc6410437"/>
      <w:bookmarkStart w:id="33" w:name="_Toc166503928"/>
      <w:r>
        <w:t>Všeobecně</w:t>
      </w:r>
      <w:bookmarkEnd w:id="32"/>
      <w:bookmarkEnd w:id="33"/>
    </w:p>
    <w:p w14:paraId="65F9A068" w14:textId="77777777" w:rsidR="003B0494" w:rsidRDefault="003B0494" w:rsidP="003B0494">
      <w:pPr>
        <w:pStyle w:val="Text2-1"/>
      </w:pPr>
      <w:r w:rsidRPr="0056233E">
        <w:rPr>
          <w:b/>
        </w:rPr>
        <w:t>ZTP</w:t>
      </w:r>
      <w:r>
        <w:t xml:space="preserve"> jsou vydávány pro každou zakázku zvlášť a definují další parametry Díla a upřesňují konkrétní podmínky a specifické požadavky pro zhotovení Díla dle </w:t>
      </w:r>
      <w:r w:rsidRPr="000258E6">
        <w:t>aktuálních TKP.</w:t>
      </w:r>
      <w:r>
        <w:t xml:space="preserve"> </w:t>
      </w:r>
    </w:p>
    <w:p w14:paraId="348BB23D" w14:textId="77777777" w:rsidR="003B0494" w:rsidRDefault="003B0494" w:rsidP="003B0494">
      <w:pPr>
        <w:pStyle w:val="Text2-1"/>
      </w:pPr>
      <w:r w:rsidRPr="00EB6387">
        <w:t>Pokud není v ZTP upraveno znění ustanovení TKP, Kapitoly 1 uplatní se ustanovení TKP</w:t>
      </w:r>
      <w:r w:rsidRPr="003B0494">
        <w:t xml:space="preserve">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34" w:name="_Hlk115084506"/>
      <w:r w:rsidRPr="003B0494">
        <w:t>nejméně 5 pracovních dnů před termínem</w:t>
      </w:r>
      <w:bookmarkEnd w:id="34"/>
      <w:r w:rsidRPr="003B0494">
        <w:t>…“ se mění na „…nejméně 2 pracovní dny před termínem …“.</w:t>
      </w:r>
    </w:p>
    <w:p w14:paraId="2CE0FF76" w14:textId="7777777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5" w:name="_Hlk115950514"/>
      <w:r w:rsidRPr="003B0494">
        <w:t xml:space="preserve">1.7.3.2 TKP, odst. 7 </w:t>
      </w:r>
      <w:bookmarkEnd w:id="35"/>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77777777" w:rsidR="00EB6387" w:rsidRDefault="00EB6387" w:rsidP="00EB6387">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72E24B0B"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6" w:name="_Hlk115329733"/>
      <w:bookmarkStart w:id="37" w:name="_Hlk115427294"/>
      <w:r w:rsidRPr="00EB6387">
        <w:t>…“</w:t>
      </w:r>
      <w:bookmarkEnd w:id="36"/>
      <w:r w:rsidRPr="00EB6387">
        <w:t>.</w:t>
      </w:r>
      <w:bookmarkEnd w:id="37"/>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8" w:name="_Hlk115877962"/>
      <w:r w:rsidRPr="00F832AA">
        <w:t>„…</w:t>
      </w:r>
      <w:bookmarkEnd w:id="38"/>
      <w:r w:rsidRPr="00F832AA">
        <w:t xml:space="preserve"> tj. zpravidla Stavební správa SŽ</w:t>
      </w:r>
      <w:bookmarkStart w:id="39" w:name="_Hlk115334079"/>
      <w:r w:rsidRPr="00F832AA">
        <w:t>…“.</w:t>
      </w:r>
      <w:bookmarkEnd w:id="39"/>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 xml:space="preserve">V čl. 1.9.2 TKP, odst. 4 v odrážce „body ŽBP“ se ruší </w:t>
      </w:r>
      <w:proofErr w:type="gramStart"/>
      <w:r w:rsidRPr="00F832AA">
        <w:t>text „...v Dokladové</w:t>
      </w:r>
      <w:proofErr w:type="gramEnd"/>
      <w:r w:rsidRPr="00F832AA">
        <w:t xml:space="preserve">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3D909E60" w:rsidR="001A001A" w:rsidRDefault="00A3500F" w:rsidP="00470905">
      <w:pPr>
        <w:pStyle w:val="Text2-2"/>
        <w:numPr>
          <w:ilvl w:val="0"/>
          <w:numId w:val="0"/>
        </w:numPr>
        <w:ind w:left="1701"/>
      </w:pPr>
      <w:r w:rsidRPr="00A3500F">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2E5B84">
      <w:pPr>
        <w:pStyle w:val="Text2-2"/>
      </w:pPr>
      <w:r w:rsidRPr="002E5B84">
        <w:t xml:space="preserve">V čl. </w:t>
      </w:r>
      <w:bookmarkStart w:id="40" w:name="_Hlk115953274"/>
      <w:r w:rsidRPr="002E5B84">
        <w:t xml:space="preserve">1.9.5.1 TKP, odst. 1, </w:t>
      </w:r>
      <w:bookmarkEnd w:id="40"/>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77777777"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7777777" w:rsidR="00DF7856" w:rsidRPr="00DF7856" w:rsidRDefault="00DF7856" w:rsidP="00DF7856">
      <w:pPr>
        <w:pStyle w:val="Text2-2"/>
      </w:pPr>
      <w:r w:rsidRPr="00DF7856">
        <w:t xml:space="preserve">V čl. 1.11.5 TKP, odst. 2 se vypouští text: </w:t>
      </w:r>
      <w:bookmarkStart w:id="41" w:name="_Hlk115869021"/>
      <w:r w:rsidRPr="00DF7856">
        <w:t>„…</w:t>
      </w:r>
      <w:bookmarkEnd w:id="41"/>
      <w:r w:rsidRPr="00DF7856">
        <w:t>a v podrobnostech směrnice SŽ SM011“</w:t>
      </w:r>
    </w:p>
    <w:p w14:paraId="5ABBE8F9" w14:textId="77777777" w:rsidR="00DF7856" w:rsidRPr="00CD4B74" w:rsidRDefault="00DF7856" w:rsidP="00DF7856">
      <w:pPr>
        <w:pStyle w:val="Text2-2"/>
      </w:pPr>
      <w:bookmarkStart w:id="42" w:name="_Ref137828191"/>
      <w:r w:rsidRPr="00CD4B74">
        <w:t>Čl. 1.11.5.1 TKP, odst. 3 se mění takto:</w:t>
      </w:r>
      <w:bookmarkEnd w:id="42"/>
    </w:p>
    <w:p w14:paraId="54A68AA8" w14:textId="74D6888E" w:rsidR="008F4EC6" w:rsidRPr="00CD4B74" w:rsidRDefault="00DF7856" w:rsidP="008F4EC6">
      <w:pPr>
        <w:pStyle w:val="Text2-2"/>
        <w:numPr>
          <w:ilvl w:val="0"/>
          <w:numId w:val="0"/>
        </w:numPr>
        <w:ind w:left="1701"/>
      </w:pPr>
      <w:r w:rsidRPr="00CD4B74">
        <w:t xml:space="preserve">Předání Dokumentace skutečného provedení stavby týkající se díla Zhotovitelem Objednateli proběhne </w:t>
      </w:r>
      <w:r w:rsidRPr="00CD4B74">
        <w:rPr>
          <w:b/>
        </w:rPr>
        <w:t>v listinné podobě ve třech vyhotoveních</w:t>
      </w:r>
      <w:r w:rsidRPr="00CD4B74">
        <w:t xml:space="preserve"> </w:t>
      </w:r>
      <w:r w:rsidR="008F4EC6" w:rsidRPr="00CD4B74">
        <w:t>včetně</w:t>
      </w:r>
      <w:r w:rsidRPr="00CD4B74">
        <w:t xml:space="preserve"> souborné</w:t>
      </w:r>
      <w:r w:rsidR="008F4EC6" w:rsidRPr="00CD4B74">
        <w:t>ho</w:t>
      </w:r>
      <w:r w:rsidRPr="00CD4B74">
        <w:t xml:space="preserve"> zpracování geodetické části a kompletní </w:t>
      </w:r>
      <w:r w:rsidRPr="00CD4B74">
        <w:rPr>
          <w:b/>
        </w:rPr>
        <w:t xml:space="preserve">dokumentace v elektronické podobě v rozsahu dle </w:t>
      </w:r>
      <w:proofErr w:type="gramStart"/>
      <w:r w:rsidRPr="00CD4B74">
        <w:rPr>
          <w:b/>
        </w:rPr>
        <w:t>čl.</w:t>
      </w:r>
      <w:r w:rsidR="00C3744A" w:rsidRPr="00CD4B74">
        <w:rPr>
          <w:b/>
        </w:rPr>
        <w:t xml:space="preserve"> </w:t>
      </w:r>
      <w:r w:rsidR="00C3744A" w:rsidRPr="00CD4B74">
        <w:rPr>
          <w:b/>
        </w:rPr>
        <w:fldChar w:fldCharType="begin"/>
      </w:r>
      <w:r w:rsidR="00C3744A" w:rsidRPr="00CD4B74">
        <w:rPr>
          <w:b/>
        </w:rPr>
        <w:instrText xml:space="preserve"> REF _Ref137824493 \r \h </w:instrText>
      </w:r>
      <w:r w:rsidR="00CD4B74">
        <w:rPr>
          <w:b/>
        </w:rPr>
        <w:instrText xml:space="preserve"> \* MERGEFORMAT </w:instrText>
      </w:r>
      <w:r w:rsidR="00C3744A" w:rsidRPr="00CD4B74">
        <w:rPr>
          <w:b/>
        </w:rPr>
      </w:r>
      <w:r w:rsidR="00C3744A" w:rsidRPr="00CD4B74">
        <w:rPr>
          <w:b/>
        </w:rPr>
        <w:fldChar w:fldCharType="separate"/>
      </w:r>
      <w:r w:rsidR="00F03675">
        <w:rPr>
          <w:b/>
        </w:rPr>
        <w:t>4.1.2.26</w:t>
      </w:r>
      <w:proofErr w:type="gramEnd"/>
      <w:r w:rsidR="00C3744A" w:rsidRPr="00CD4B74">
        <w:rPr>
          <w:b/>
        </w:rPr>
        <w:fldChar w:fldCharType="end"/>
      </w:r>
      <w:r w:rsidR="00C3744A" w:rsidRPr="00CD4B74">
        <w:rPr>
          <w:b/>
        </w:rPr>
        <w:t xml:space="preserve"> </w:t>
      </w:r>
      <w:r w:rsidRPr="00CD4B74">
        <w:rPr>
          <w:b/>
        </w:rPr>
        <w:t>těchto ZTP</w:t>
      </w:r>
      <w:r w:rsidR="008F4EC6" w:rsidRPr="00CD4B74">
        <w:t>.</w:t>
      </w:r>
    </w:p>
    <w:p w14:paraId="7FA65089" w14:textId="1FD45A3E" w:rsidR="004A503B" w:rsidRPr="008D440D" w:rsidRDefault="008D440D" w:rsidP="008F4EC6">
      <w:pPr>
        <w:pStyle w:val="Text2-2"/>
        <w:numPr>
          <w:ilvl w:val="0"/>
          <w:numId w:val="0"/>
        </w:numPr>
        <w:ind w:left="1701"/>
        <w:rPr>
          <w:i/>
        </w:rPr>
      </w:pPr>
      <w:r w:rsidRPr="008D440D">
        <w:t xml:space="preserve">Termín předání Dokumentace skutečného provedení stavby je stanoven v </w:t>
      </w:r>
      <w:proofErr w:type="gramStart"/>
      <w:r w:rsidRPr="008D440D">
        <w:t xml:space="preserve">čl. </w:t>
      </w:r>
      <w:r w:rsidR="00172776">
        <w:rPr>
          <w:i/>
        </w:rPr>
        <w:fldChar w:fldCharType="begin"/>
      </w:r>
      <w:r w:rsidR="00172776">
        <w:instrText xml:space="preserve"> REF _Ref137824566 \r \h </w:instrText>
      </w:r>
      <w:r w:rsidR="00172776">
        <w:rPr>
          <w:i/>
        </w:rPr>
      </w:r>
      <w:r w:rsidR="00172776">
        <w:rPr>
          <w:i/>
        </w:rPr>
        <w:fldChar w:fldCharType="separate"/>
      </w:r>
      <w:r w:rsidR="00F03675">
        <w:t>5.1.3</w:t>
      </w:r>
      <w:r w:rsidR="00172776">
        <w:rPr>
          <w:i/>
        </w:rPr>
        <w:fldChar w:fldCharType="end"/>
      </w:r>
      <w:r w:rsidR="00172776">
        <w:t xml:space="preserve"> </w:t>
      </w:r>
      <w:r w:rsidRPr="008D440D">
        <w:t>5.1.4</w:t>
      </w:r>
      <w:proofErr w:type="gramEnd"/>
      <w:r w:rsidRPr="008D440D">
        <w:t xml:space="preserve"> těchto ZTP.</w:t>
      </w:r>
    </w:p>
    <w:p w14:paraId="2A6C8E15" w14:textId="3FDA7929" w:rsidR="004C1240" w:rsidRPr="004C1240" w:rsidRDefault="004C1240" w:rsidP="004C1240">
      <w:pPr>
        <w:pStyle w:val="Text2-2"/>
      </w:pPr>
      <w:r>
        <w:t xml:space="preserve">Čl. 1.11.5.1 TKP, </w:t>
      </w:r>
      <w:r w:rsidR="00C3744A">
        <w:t>se nepoužijí odstavce 4 a 5.</w:t>
      </w:r>
    </w:p>
    <w:p w14:paraId="34C5FAAF" w14:textId="77777777" w:rsidR="004C1240" w:rsidRPr="008F4EC6" w:rsidRDefault="004C1240" w:rsidP="004C1240">
      <w:pPr>
        <w:pStyle w:val="Text2-2"/>
      </w:pPr>
      <w:bookmarkStart w:id="43" w:name="_Ref137824493"/>
      <w:r w:rsidRPr="008F4EC6">
        <w:t>ČL 1.11.5.1 TKP, odst. 6 se mění takto:</w:t>
      </w:r>
      <w:bookmarkEnd w:id="43"/>
    </w:p>
    <w:p w14:paraId="2A2ECA97" w14:textId="77777777" w:rsidR="004C1240" w:rsidRPr="008F4EC6" w:rsidRDefault="004C1240" w:rsidP="004C1240">
      <w:pPr>
        <w:pStyle w:val="Text2-2"/>
        <w:numPr>
          <w:ilvl w:val="0"/>
          <w:numId w:val="0"/>
        </w:numPr>
        <w:ind w:left="1701"/>
      </w:pPr>
      <w:r w:rsidRPr="008F4EC6">
        <w:t>Odevzdání dokumentace (DSPS) bude v elektronické podobě provedeno dle směrnice SŽDC č. 117 a pokynu GŘ č. 4/2016 na záznamovém médiu uvedeném v ZD:</w:t>
      </w:r>
    </w:p>
    <w:p w14:paraId="601ED37A" w14:textId="619C4B3E" w:rsidR="004C1240" w:rsidRPr="008F4EC6" w:rsidRDefault="004C1240" w:rsidP="00484F28">
      <w:pPr>
        <w:pStyle w:val="Text2-2"/>
        <w:numPr>
          <w:ilvl w:val="0"/>
          <w:numId w:val="22"/>
        </w:numPr>
      </w:pPr>
      <w:r w:rsidRPr="008F4EC6">
        <w:t>kompletní dokumentace stavby v otevřené formě</w:t>
      </w:r>
    </w:p>
    <w:p w14:paraId="19A3DA3F" w14:textId="7E66C78D" w:rsidR="004C1240" w:rsidRPr="008F4EC6" w:rsidRDefault="004C1240" w:rsidP="00484F28">
      <w:pPr>
        <w:pStyle w:val="Text2-2"/>
        <w:numPr>
          <w:ilvl w:val="0"/>
          <w:numId w:val="22"/>
        </w:numPr>
      </w:pPr>
      <w:r w:rsidRPr="008F4EC6">
        <w:t>kompletní dokumentace stavby v uzavřené formě</w:t>
      </w:r>
    </w:p>
    <w:p w14:paraId="3DF85E15" w14:textId="52805890" w:rsidR="004C1240" w:rsidRPr="008F4EC6" w:rsidRDefault="00672F4D" w:rsidP="00484F28">
      <w:pPr>
        <w:pStyle w:val="Text2-2"/>
        <w:numPr>
          <w:ilvl w:val="0"/>
          <w:numId w:val="22"/>
        </w:numPr>
      </w:pPr>
      <w:r w:rsidRPr="008F4EC6">
        <w:t xml:space="preserve">kompletní dokumentace stavby </w:t>
      </w:r>
      <w:r w:rsidR="004C1240" w:rsidRPr="008F4EC6">
        <w:t xml:space="preserve">ve struktuře </w:t>
      </w:r>
      <w:proofErr w:type="spellStart"/>
      <w:r w:rsidR="004C1240" w:rsidRPr="008F4EC6">
        <w:t>Tree</w:t>
      </w:r>
      <w:r w:rsidRPr="008F4EC6">
        <w:t>I</w:t>
      </w:r>
      <w:r w:rsidR="004C1240" w:rsidRPr="008F4EC6">
        <w:t>nfo</w:t>
      </w:r>
      <w:proofErr w:type="spellEnd"/>
      <w:r w:rsidR="004C1240" w:rsidRPr="008F4EC6">
        <w:t xml:space="preserve"> (</w:t>
      </w:r>
      <w:proofErr w:type="spellStart"/>
      <w:r w:rsidR="004C1240" w:rsidRPr="008F4EC6">
        <w:t>InvestDokument</w:t>
      </w:r>
      <w:proofErr w:type="spellEnd"/>
      <w:r w:rsidR="004C1240" w:rsidRPr="008F4EC6">
        <w:t>) v otevřené a uzavřené formě.</w:t>
      </w:r>
    </w:p>
    <w:p w14:paraId="744A9FA1" w14:textId="77777777" w:rsidR="00E05363" w:rsidRDefault="00E05363" w:rsidP="00E05363">
      <w:pPr>
        <w:pStyle w:val="Text2-2"/>
      </w:pPr>
      <w:bookmarkStart w:id="44" w:name="_Ref137828246"/>
      <w:r w:rsidRPr="00E05363">
        <w:t>V čl. 1.11.5.1 TKP, odst. 7 se ruší text: „</w:t>
      </w:r>
      <w:proofErr w:type="gramStart"/>
      <w:r w:rsidRPr="00E05363">
        <w:t>…*.XML</w:t>
      </w:r>
      <w:proofErr w:type="gramEnd"/>
      <w:r w:rsidRPr="00E05363">
        <w:t xml:space="preserve"> (datový předpis XDC)“.</w:t>
      </w:r>
      <w:bookmarkEnd w:id="44"/>
    </w:p>
    <w:p w14:paraId="40876CFB" w14:textId="1C6EB52B" w:rsidR="00A3500F" w:rsidRPr="00A3500F" w:rsidRDefault="00A3500F" w:rsidP="00470905">
      <w:pPr>
        <w:numPr>
          <w:ilvl w:val="3"/>
          <w:numId w:val="6"/>
        </w:numPr>
        <w:spacing w:after="120" w:line="264" w:lineRule="auto"/>
        <w:jc w:val="both"/>
      </w:pPr>
      <w:r w:rsidRPr="00CE7736">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20AB5902" w:rsidR="00735F5B" w:rsidRPr="008D1303" w:rsidRDefault="00735F5B" w:rsidP="00735F5B">
      <w:pPr>
        <w:pStyle w:val="Text2-2"/>
      </w:pPr>
      <w:r>
        <w:t xml:space="preserve">Objednatel se zavazuje zajistit Zhotoviteli právo užívání Staveniště, </w:t>
      </w:r>
      <w:r w:rsidRPr="008F4EC6">
        <w:t>včetně železniční dopravní cesty,</w:t>
      </w:r>
      <w:r>
        <w:t xml:space="preserve"> v době, kdy je toho třeba, aby mohl Zhotovitel Dílo dokončit řádně a včas za podmínek sjednaných ve Smlouvě. Staveniště (jako celek) bude Zhotoviteli předáno Objednatelem bez zbytečného odkladu po nabytí účinnosti Smlouvy</w:t>
      </w:r>
      <w:r w:rsidR="00D721BE">
        <w:t xml:space="preserve">, </w:t>
      </w:r>
      <w:r w:rsidR="00D721BE" w:rsidRPr="008D1303">
        <w:t>nejdříve</w:t>
      </w:r>
      <w:r w:rsidR="008A19E2" w:rsidRPr="008D1303">
        <w:t xml:space="preserve"> však prvního dne měsíce určeného pro zahájení stavby v </w:t>
      </w:r>
      <w:proofErr w:type="gramStart"/>
      <w:r w:rsidR="008A19E2" w:rsidRPr="008D1303">
        <w:t xml:space="preserve">čl. </w:t>
      </w:r>
      <w:r w:rsidR="00C3744A">
        <w:fldChar w:fldCharType="begin"/>
      </w:r>
      <w:r w:rsidR="00C3744A">
        <w:instrText xml:space="preserve"> REF _Ref137824566 \r \h </w:instrText>
      </w:r>
      <w:r w:rsidR="00C3744A">
        <w:fldChar w:fldCharType="separate"/>
      </w:r>
      <w:r w:rsidR="00F03675">
        <w:t>5.1.3</w:t>
      </w:r>
      <w:proofErr w:type="gramEnd"/>
      <w:r w:rsidR="00C3744A">
        <w:fldChar w:fldCharType="end"/>
      </w:r>
      <w:r w:rsidR="00C3744A">
        <w:t xml:space="preserve"> </w:t>
      </w:r>
      <w:r w:rsidR="00BE06E2">
        <w:t xml:space="preserve">těchto </w:t>
      </w:r>
      <w:r w:rsidR="008A19E2" w:rsidRPr="008D1303">
        <w:t>ZTP.</w:t>
      </w:r>
    </w:p>
    <w:p w14:paraId="0D0E006A" w14:textId="77777777" w:rsidR="00735F5B" w:rsidRDefault="00735F5B" w:rsidP="00735F5B">
      <w:pPr>
        <w:pStyle w:val="Text2-2"/>
      </w:pPr>
      <w: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6D32A112" w14:textId="77777777" w:rsidR="00735F5B" w:rsidRDefault="00735F5B" w:rsidP="00735F5B">
      <w:pPr>
        <w:pStyle w:val="Text2-2"/>
      </w:pPr>
      <w:r>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4A5A2314" w14:textId="6E65D8C2" w:rsidR="00735F5B" w:rsidRDefault="00735F5B" w:rsidP="00735F5B">
      <w:pPr>
        <w:pStyle w:val="Text2-2"/>
      </w:pPr>
      <w:r>
        <w:t xml:space="preserve">V případě, že TDS při provádění Díla zjistí, že práce na Díle nebo jeho části provádí Podzhotovitel, který nebyl pověřen jejich provedením v souladu se </w:t>
      </w:r>
      <w:r w:rsidR="00B47894">
        <w:t>Smlouvou</w:t>
      </w:r>
      <w:r>
        <w:t>, má TDS právo nařídit přerušení prací na Díle nebo jeho části až do doby, kdy Zhotovitel takovéhoto Podzhotovitele z provádění prací na Díle odvolá a má právo vykázat nepověřeného Podzhotovitele ze Staveniště.</w:t>
      </w:r>
    </w:p>
    <w:p w14:paraId="4FB20269" w14:textId="54397CBE" w:rsidR="00AD75BB" w:rsidRPr="006C6CBB" w:rsidRDefault="00AD75BB" w:rsidP="005220AF">
      <w:pPr>
        <w:pStyle w:val="Text2-2"/>
      </w:pPr>
      <w:r w:rsidRPr="006C6CBB">
        <w:rPr>
          <w:b/>
        </w:rPr>
        <w:t xml:space="preserve">K činnostem Zhotovitele v rámci plnění </w:t>
      </w:r>
      <w:r w:rsidR="00B47894" w:rsidRPr="006C6CBB">
        <w:rPr>
          <w:b/>
        </w:rPr>
        <w:t>Smlouvy</w:t>
      </w:r>
      <w:r w:rsidRPr="006C6CBB">
        <w:t xml:space="preserve"> mimo jiné také patří:</w:t>
      </w:r>
    </w:p>
    <w:p w14:paraId="29DDEBCB" w14:textId="6ECBB04C" w:rsidR="00F60958" w:rsidRPr="008F4EC6" w:rsidRDefault="009C3BEE" w:rsidP="009C3BEE">
      <w:pPr>
        <w:pStyle w:val="Odstavecseseznamem"/>
        <w:ind w:left="1304"/>
        <w:jc w:val="both"/>
        <w:rPr>
          <w:sz w:val="18"/>
          <w:szCs w:val="18"/>
        </w:rPr>
      </w:pPr>
      <w:r>
        <w:rPr>
          <w:sz w:val="18"/>
          <w:szCs w:val="18"/>
        </w:rPr>
        <w:t xml:space="preserve">      </w:t>
      </w:r>
      <w:r w:rsidR="00F60958" w:rsidRPr="008F4EC6">
        <w:rPr>
          <w:sz w:val="18"/>
          <w:szCs w:val="18"/>
        </w:rPr>
        <w:t>zajištění návěsti pro značení přechodných pomalých jízd na ŽDC,</w:t>
      </w:r>
    </w:p>
    <w:p w14:paraId="6E661C3A" w14:textId="77777777" w:rsidR="009358DC" w:rsidRPr="00EA27D7" w:rsidRDefault="009358DC" w:rsidP="005220AF">
      <w:pPr>
        <w:pStyle w:val="Text2-2"/>
      </w:pPr>
      <w:r w:rsidRPr="00EA27D7">
        <w:t>Zhotovitel je povinen zajistit veřejnoprávní projednání a vydání potřebných rozhodnutí, povolení, souhlasů a jiných opatření</w:t>
      </w:r>
      <w:r w:rsidR="00223CF2" w:rsidRPr="00EA27D7">
        <w:t>, nad rámec rozhodnutí, povolení, souhlasů zajištěných Objednatelem.</w:t>
      </w:r>
      <w:r w:rsidRPr="00EA27D7">
        <w:t xml:space="preserve"> Zejména se jedná o:</w:t>
      </w:r>
    </w:p>
    <w:p w14:paraId="5E55C25F" w14:textId="77777777" w:rsidR="009358DC" w:rsidRPr="009C3BEE" w:rsidRDefault="009358DC" w:rsidP="00F21EDB">
      <w:pPr>
        <w:pStyle w:val="Odstavecseseznamem"/>
        <w:numPr>
          <w:ilvl w:val="4"/>
          <w:numId w:val="14"/>
        </w:numPr>
        <w:jc w:val="both"/>
        <w:rPr>
          <w:sz w:val="18"/>
          <w:szCs w:val="18"/>
        </w:rPr>
      </w:pPr>
      <w:r w:rsidRPr="009C3BEE">
        <w:rPr>
          <w:sz w:val="18"/>
          <w:szCs w:val="18"/>
        </w:rPr>
        <w:t>stavební povolení na ZS včetně všech potřebných přípojek inženýrských sítí a odpadového hospodářství a zodpovídá za soulad ZS se ZD,</w:t>
      </w:r>
    </w:p>
    <w:p w14:paraId="1B0EA688" w14:textId="77777777" w:rsidR="009358DC" w:rsidRPr="00EA27D7" w:rsidRDefault="009358DC" w:rsidP="00F21EDB">
      <w:pPr>
        <w:pStyle w:val="Odstavecseseznamem"/>
        <w:numPr>
          <w:ilvl w:val="4"/>
          <w:numId w:val="14"/>
        </w:numPr>
        <w:jc w:val="both"/>
        <w:rPr>
          <w:sz w:val="18"/>
          <w:szCs w:val="18"/>
        </w:rPr>
      </w:pPr>
      <w:r w:rsidRPr="00EA27D7">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EA27D7">
        <w:rPr>
          <w:sz w:val="18"/>
          <w:szCs w:val="18"/>
        </w:rPr>
        <w:t> </w:t>
      </w:r>
      <w:r w:rsidRPr="00EA27D7">
        <w:rPr>
          <w:sz w:val="18"/>
          <w:szCs w:val="18"/>
        </w:rPr>
        <w:t>13/1997 Sb.</w:t>
      </w:r>
      <w:r w:rsidR="00223CF2" w:rsidRPr="00EA27D7">
        <w:rPr>
          <w:sz w:val="18"/>
          <w:szCs w:val="18"/>
        </w:rPr>
        <w:t xml:space="preserve"> (o pozemních komunikacích)</w:t>
      </w:r>
      <w:r w:rsidRPr="00EA27D7">
        <w:rPr>
          <w:sz w:val="18"/>
          <w:szCs w:val="18"/>
        </w:rPr>
        <w:t>, jestliže se jejich potřeba objeví v souvislosti s realizací Díla,</w:t>
      </w:r>
    </w:p>
    <w:p w14:paraId="1C177817" w14:textId="77777777" w:rsidR="009358DC" w:rsidRPr="00EA27D7" w:rsidRDefault="009358DC" w:rsidP="00F21EDB">
      <w:pPr>
        <w:pStyle w:val="Odstavecseseznamem"/>
        <w:numPr>
          <w:ilvl w:val="4"/>
          <w:numId w:val="14"/>
        </w:numPr>
        <w:jc w:val="both"/>
        <w:rPr>
          <w:sz w:val="18"/>
          <w:szCs w:val="18"/>
        </w:rPr>
      </w:pPr>
      <w:r w:rsidRPr="00EA27D7">
        <w:rPr>
          <w:sz w:val="18"/>
          <w:szCs w:val="18"/>
        </w:rPr>
        <w:t>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o vodovodech a kanalizacích, zákona o odpadech,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5D2D843" w:rsidR="009568E3" w:rsidRDefault="0020474A" w:rsidP="005220AF">
      <w:pPr>
        <w:pStyle w:val="Text2-2"/>
      </w:pPr>
      <w:r w:rsidRPr="0020474A">
        <w:t>V rámci výkopových prací pro podzemní vedení sítí technické infrastruktury bude kladen zvýšený důraz na ruční výkopy. Strojní mechanizace se bude moc použít až po odhalení všech podzemních vedení a se souhlasem jejich správce.</w:t>
      </w:r>
    </w:p>
    <w:p w14:paraId="69B65C73" w14:textId="3110D5B3" w:rsidR="0020474A" w:rsidRPr="00212E15" w:rsidRDefault="0020474A" w:rsidP="005220AF">
      <w:pPr>
        <w:pStyle w:val="Text2-2"/>
      </w:pPr>
      <w:r w:rsidRPr="00212E15">
        <w:t xml:space="preserve">Pro vyznačení všech stávajících, provizorních a nových kabelových tras Zhotovitel použije a bude pravidelně aktualizovat veřejně dostupnou mapovou mobilní aplikaci (např. Google </w:t>
      </w:r>
      <w:proofErr w:type="spellStart"/>
      <w:r w:rsidRPr="00212E15">
        <w:t>Maps</w:t>
      </w:r>
      <w:proofErr w:type="spellEnd"/>
      <w:r w:rsidRPr="00212E15">
        <w:t>, Mapy.cz), kterou bude mít každý podzhotovitel a TD</w:t>
      </w:r>
      <w:r w:rsidR="003C37A1" w:rsidRPr="00212E15">
        <w:t>S</w:t>
      </w:r>
      <w:r w:rsidRPr="00212E15">
        <w:t xml:space="preserve"> k dispozici. Cílem je vytvoření vrstev vedení kabelových tras v mapovém podkladu v běžně využívané aplikaci. Data pro import mohou být ve formátu *.KML a/nebo *.GPX.</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10F068EE" w14:textId="77777777" w:rsidR="00F72FDF" w:rsidRPr="00EA27D7" w:rsidRDefault="00F72FDF" w:rsidP="005220AF">
      <w:pPr>
        <w:pStyle w:val="Text2-2"/>
      </w:pPr>
      <w:r w:rsidRPr="00EA27D7">
        <w:t xml:space="preserve">Zhotovitel se zavazuje zajistit v maximální možné míře zřizování </w:t>
      </w:r>
      <w:r w:rsidRPr="00EA27D7">
        <w:rPr>
          <w:b/>
        </w:rPr>
        <w:t>ucelených úseků kolejového lože</w:t>
      </w:r>
      <w:r w:rsidRPr="00EA27D7">
        <w:t xml:space="preserve"> z kameniva dodaného jedním výrobcem (lomem), a to s ohledem na homogenitu vlastností kameniva a řešení případných reklamací.</w:t>
      </w:r>
    </w:p>
    <w:p w14:paraId="71F622A3" w14:textId="77777777" w:rsidR="00744694" w:rsidRDefault="00744694" w:rsidP="00F21EDB">
      <w:pPr>
        <w:pStyle w:val="Text2-2"/>
      </w:pPr>
      <w:r w:rsidRPr="00EA27D7">
        <w:t xml:space="preserve">Zhotovitel je oprávněn ukládat kamenivo před použitím v rámci Díla (nové, vyzískané i recyklované) na mezideponii určenou TDS, až po převzetí úpravy plochy mezideponie ze strany TDS, potvrzené zápisem ve Stavebním deníku. V případě, že je deponie kameniva pojížděna dopravními prostředky v rozporu s TKP, je Zhotovitel povinen na vyzvání TDS prokázat na vlastní náklady </w:t>
      </w:r>
      <w:proofErr w:type="spellStart"/>
      <w:r w:rsidRPr="00EA27D7">
        <w:t>ostrohrannost</w:t>
      </w:r>
      <w:proofErr w:type="spellEnd"/>
      <w:r w:rsidRPr="00EA27D7">
        <w:t xml:space="preserve"> kameniva a zaoblenost hran dle OTP Kamenivo pro kolejové lože železničních drah čj.38992/2020-SŽ-GŘ-O13. Počet a místa odběru zkušebních vzorků určí TDS.</w:t>
      </w:r>
    </w:p>
    <w:p w14:paraId="210276D3" w14:textId="77777777" w:rsidR="00BA7912" w:rsidRPr="001B29A7" w:rsidRDefault="00BA7912" w:rsidP="00BA79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769551FE" w14:textId="77777777" w:rsidR="00BA7912" w:rsidRPr="001B29A7" w:rsidRDefault="00BA7912" w:rsidP="00BA79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59777934" w14:textId="77777777" w:rsidR="00BA7912" w:rsidRPr="001B29A7" w:rsidRDefault="00BA7912" w:rsidP="00BA79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7652F217" w14:textId="5771AA83" w:rsidR="00BA7912" w:rsidRPr="00EA27D7" w:rsidRDefault="00BA7912" w:rsidP="00BA7912">
      <w:pPr>
        <w:pStyle w:val="Text2-2"/>
      </w:pPr>
      <w:r w:rsidRPr="00BB1435">
        <w:rPr>
          <w:b/>
          <w:bCs/>
        </w:rPr>
        <w:t xml:space="preserve">Zhotovitel u provozované činnosti </w:t>
      </w:r>
      <w:r w:rsidRPr="009B5E95">
        <w:rPr>
          <w:b/>
          <w:bCs/>
        </w:rPr>
        <w:t xml:space="preserve">se zvýšeným/vysokým požárním </w:t>
      </w:r>
      <w:r w:rsidRPr="00561AFB">
        <w:rPr>
          <w:b/>
          <w:bCs/>
        </w:rPr>
        <w:t>nebezpečím</w:t>
      </w:r>
      <w:r w:rsidRPr="001B29A7">
        <w:rPr>
          <w:bCs/>
        </w:rPr>
        <w:t xml:space="preserve"> (§ 4 zákona č. 133/1985 Sb., o požární ochraně, včetně prováděcích předpisu k tomuto zákonu), u které nejsou běžné podmínky pro zásah (absence tlačítek TS/CS/hlavního vypínače, návrh FVE, tunel nad 350 m délky apod.) </w:t>
      </w:r>
      <w:r w:rsidRPr="00BB1435">
        <w:rPr>
          <w:b/>
          <w:bCs/>
        </w:rPr>
        <w:t>zajistí vypracování a schválení příslušné dokumentace požární ochrany (zejména „Dokumentace zdolávání požárů“),</w:t>
      </w:r>
      <w:r w:rsidRPr="001B29A7">
        <w:rPr>
          <w:bCs/>
        </w:rPr>
        <w:t xml:space="preserve"> tak </w:t>
      </w:r>
      <w:r w:rsidRPr="00BB1435">
        <w:rPr>
          <w:b/>
          <w:bCs/>
        </w:rPr>
        <w:t>aby součástí DSPS bylo i dodání Dokumentace zdolávání požárů,</w:t>
      </w:r>
      <w:r w:rsidRPr="001B29A7">
        <w:rPr>
          <w:bCs/>
        </w:rPr>
        <w:t xml:space="preserve"> a to již před uvedením do provozu / zkušebního provozu.</w:t>
      </w:r>
    </w:p>
    <w:p w14:paraId="14105346" w14:textId="77777777" w:rsidR="00744694" w:rsidRPr="00EA27D7" w:rsidRDefault="00744694" w:rsidP="00F21EDB">
      <w:pPr>
        <w:pStyle w:val="Text2-2"/>
        <w:rPr>
          <w:bCs/>
        </w:rPr>
      </w:pPr>
      <w:r w:rsidRPr="00EA27D7">
        <w:t xml:space="preserve">Pro přesnou </w:t>
      </w:r>
      <w:r w:rsidRPr="00EA27D7">
        <w:rPr>
          <w:b/>
        </w:rPr>
        <w:t>identifikaci podzemních sítí,</w:t>
      </w:r>
      <w:r w:rsidRPr="00EA27D7">
        <w:t xml:space="preserve"> metalických a optických kabelů, kanalizace, vody a plynu budou použity </w:t>
      </w:r>
      <w:r w:rsidRPr="00EA27D7">
        <w:rPr>
          <w:b/>
          <w:bCs/>
        </w:rPr>
        <w:t>RFID markery</w:t>
      </w:r>
      <w:r w:rsidRPr="00EA27D7">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5157701B" w14:textId="77777777" w:rsidR="00744694" w:rsidRPr="00EA27D7" w:rsidRDefault="00744694" w:rsidP="00F21EDB">
      <w:pPr>
        <w:pStyle w:val="Odstavecseseznamem"/>
        <w:numPr>
          <w:ilvl w:val="4"/>
          <w:numId w:val="14"/>
        </w:numPr>
        <w:jc w:val="both"/>
        <w:rPr>
          <w:sz w:val="18"/>
          <w:szCs w:val="18"/>
        </w:rPr>
      </w:pPr>
      <w:r w:rsidRPr="00EA27D7">
        <w:rPr>
          <w:sz w:val="18"/>
          <w:szCs w:val="18"/>
        </w:rPr>
        <w:t xml:space="preserve">Silová </w:t>
      </w:r>
      <w:r w:rsidRPr="00EA27D7">
        <w:rPr>
          <w:b/>
          <w:sz w:val="18"/>
          <w:szCs w:val="18"/>
        </w:rPr>
        <w:t>zařízení a kabely</w:t>
      </w:r>
      <w:r w:rsidRPr="00EA27D7">
        <w:rPr>
          <w:sz w:val="18"/>
          <w:szCs w:val="18"/>
        </w:rPr>
        <w:t xml:space="preserve"> (včetně kabelů určených k napájení zabezpečovacích zařízení) – </w:t>
      </w:r>
      <w:r w:rsidRPr="00EA27D7">
        <w:rPr>
          <w:b/>
          <w:sz w:val="18"/>
          <w:szCs w:val="18"/>
        </w:rPr>
        <w:t>červený marker</w:t>
      </w:r>
      <w:r w:rsidRPr="00EA27D7">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EA27D7" w:rsidRDefault="00744694" w:rsidP="00F21EDB">
      <w:pPr>
        <w:pStyle w:val="Text2-2"/>
        <w:numPr>
          <w:ilvl w:val="4"/>
          <w:numId w:val="14"/>
        </w:numPr>
      </w:pPr>
      <w:r w:rsidRPr="00EA27D7">
        <w:t>Rozvody</w:t>
      </w:r>
      <w:r w:rsidRPr="00EA27D7">
        <w:rPr>
          <w:b/>
        </w:rPr>
        <w:t xml:space="preserve"> vody a jejich zařízení – modrý marker</w:t>
      </w:r>
      <w:r w:rsidRPr="00EA27D7">
        <w:t xml:space="preserve"> [145,7 kHz] - trasy potrubí; paty servisních sloupců; potrubí z PVC; všechny typy ventilů; křížení, rozdvojky; čistící výstupy; konce obalů.</w:t>
      </w:r>
    </w:p>
    <w:p w14:paraId="703E74B6" w14:textId="77777777" w:rsidR="00744694" w:rsidRPr="00EA27D7" w:rsidRDefault="00744694" w:rsidP="00F21EDB">
      <w:pPr>
        <w:pStyle w:val="Text2-2"/>
        <w:numPr>
          <w:ilvl w:val="4"/>
          <w:numId w:val="14"/>
        </w:numPr>
      </w:pPr>
      <w:r w:rsidRPr="00EA27D7">
        <w:t>Rozvody</w:t>
      </w:r>
      <w:r w:rsidRPr="00EA27D7">
        <w:rPr>
          <w:b/>
        </w:rPr>
        <w:t xml:space="preserve"> plynu a jejich zařízení – žlutý marker</w:t>
      </w:r>
      <w:r w:rsidRPr="00EA27D7">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EA27D7">
        <w:t>elektrotavné</w:t>
      </w:r>
      <w:proofErr w:type="spellEnd"/>
      <w:r w:rsidRPr="00EA27D7">
        <w:t xml:space="preserve"> spojky; všechny typy armatur a spojů.</w:t>
      </w:r>
    </w:p>
    <w:p w14:paraId="271064A0" w14:textId="77777777" w:rsidR="00C711EA" w:rsidRPr="00EA27D7" w:rsidRDefault="00744694" w:rsidP="00F21EDB">
      <w:pPr>
        <w:pStyle w:val="Text2-2"/>
        <w:numPr>
          <w:ilvl w:val="4"/>
          <w:numId w:val="14"/>
        </w:numPr>
      </w:pPr>
      <w:r w:rsidRPr="00EA27D7">
        <w:rPr>
          <w:b/>
        </w:rPr>
        <w:t>Sdělovací zařízení a kabely – oranžový marker</w:t>
      </w:r>
      <w:r w:rsidRPr="00EA27D7">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rsidRPr="00EA27D7">
        <w:t>markery</w:t>
      </w:r>
      <w:proofErr w:type="spellEnd"/>
      <w:r w:rsidRPr="00EA27D7">
        <w:t xml:space="preserve"> v </w:t>
      </w:r>
      <w:proofErr w:type="spellStart"/>
      <w:r w:rsidRPr="00EA27D7">
        <w:t>zapisovatelném</w:t>
      </w:r>
      <w:proofErr w:type="spellEnd"/>
      <w:r w:rsidRPr="00EA27D7">
        <w:t xml:space="preserve"> provedení).</w:t>
      </w:r>
    </w:p>
    <w:p w14:paraId="3AF1275D" w14:textId="77777777" w:rsidR="00FD0503" w:rsidRPr="00EA27D7" w:rsidRDefault="00FD0503" w:rsidP="00F21EDB">
      <w:pPr>
        <w:pStyle w:val="Odstavecseseznamem"/>
        <w:numPr>
          <w:ilvl w:val="4"/>
          <w:numId w:val="14"/>
        </w:numPr>
        <w:jc w:val="both"/>
        <w:rPr>
          <w:sz w:val="18"/>
          <w:szCs w:val="18"/>
        </w:rPr>
      </w:pPr>
      <w:r w:rsidRPr="00EA27D7">
        <w:rPr>
          <w:b/>
          <w:sz w:val="18"/>
          <w:szCs w:val="18"/>
        </w:rPr>
        <w:t>Zabezpečovací zařízení – fialový marker</w:t>
      </w:r>
      <w:r w:rsidRPr="00EA27D7">
        <w:rPr>
          <w:sz w:val="18"/>
          <w:szCs w:val="18"/>
        </w:rPr>
        <w:t xml:space="preserve"> [66,35 kHz] - trasy kabelů zabezpečovacích, včetně kabelů optických a HDPE – doporučené umístění markeru  po cca 50 m a na lomové body; uložení kabelových metalických spojek (</w:t>
      </w:r>
      <w:proofErr w:type="spellStart"/>
      <w:r w:rsidRPr="00EA27D7">
        <w:rPr>
          <w:sz w:val="18"/>
          <w:szCs w:val="18"/>
        </w:rPr>
        <w:t>markery</w:t>
      </w:r>
      <w:proofErr w:type="spellEnd"/>
      <w:r w:rsidRPr="00EA27D7">
        <w:rPr>
          <w:sz w:val="18"/>
          <w:szCs w:val="18"/>
        </w:rPr>
        <w:t xml:space="preserve"> v </w:t>
      </w:r>
      <w:proofErr w:type="spellStart"/>
      <w:r w:rsidRPr="00EA27D7">
        <w:rPr>
          <w:sz w:val="18"/>
          <w:szCs w:val="18"/>
        </w:rPr>
        <w:t>zapisovatelném</w:t>
      </w:r>
      <w:proofErr w:type="spellEnd"/>
      <w:r w:rsidRPr="00EA27D7">
        <w:rPr>
          <w:sz w:val="18"/>
          <w:szCs w:val="18"/>
        </w:rPr>
        <w:t xml:space="preserve"> provedení); anomálie na kabelové trase (např. změny hloubky, odbočné body) – v případě požadavku správce </w:t>
      </w:r>
      <w:proofErr w:type="spellStart"/>
      <w:r w:rsidRPr="00EA27D7">
        <w:rPr>
          <w:sz w:val="18"/>
          <w:szCs w:val="18"/>
        </w:rPr>
        <w:t>markery</w:t>
      </w:r>
      <w:proofErr w:type="spellEnd"/>
      <w:r w:rsidRPr="00EA27D7">
        <w:rPr>
          <w:sz w:val="18"/>
          <w:szCs w:val="18"/>
        </w:rPr>
        <w:t xml:space="preserve"> v </w:t>
      </w:r>
      <w:proofErr w:type="spellStart"/>
      <w:r w:rsidRPr="00EA27D7">
        <w:rPr>
          <w:sz w:val="18"/>
          <w:szCs w:val="18"/>
        </w:rPr>
        <w:t>zapisovatelném</w:t>
      </w:r>
      <w:proofErr w:type="spellEnd"/>
      <w:r w:rsidRPr="00EA27D7">
        <w:rPr>
          <w:sz w:val="18"/>
          <w:szCs w:val="18"/>
        </w:rPr>
        <w:t xml:space="preserve"> provedení; kabelové rezervy metalických, optických a kombinovaných (hybridních) kabelů (</w:t>
      </w:r>
      <w:proofErr w:type="spellStart"/>
      <w:r w:rsidRPr="00EA27D7">
        <w:rPr>
          <w:sz w:val="18"/>
          <w:szCs w:val="18"/>
        </w:rPr>
        <w:t>markery</w:t>
      </w:r>
      <w:proofErr w:type="spellEnd"/>
      <w:r w:rsidRPr="00EA27D7">
        <w:rPr>
          <w:sz w:val="18"/>
          <w:szCs w:val="18"/>
        </w:rPr>
        <w:t xml:space="preserve"> v </w:t>
      </w:r>
      <w:proofErr w:type="spellStart"/>
      <w:r w:rsidRPr="00EA27D7">
        <w:rPr>
          <w:sz w:val="18"/>
          <w:szCs w:val="18"/>
        </w:rPr>
        <w:t>zapisovatelném</w:t>
      </w:r>
      <w:proofErr w:type="spellEnd"/>
      <w:r w:rsidRPr="00EA27D7">
        <w:rPr>
          <w:sz w:val="18"/>
          <w:szCs w:val="18"/>
        </w:rPr>
        <w:t xml:space="preserve"> provedení); uložení spojek optických a kombinovaných (hybridních) kabelů (</w:t>
      </w:r>
      <w:proofErr w:type="spellStart"/>
      <w:r w:rsidRPr="00EA27D7">
        <w:rPr>
          <w:sz w:val="18"/>
          <w:szCs w:val="18"/>
        </w:rPr>
        <w:t>markery</w:t>
      </w:r>
      <w:proofErr w:type="spellEnd"/>
      <w:r w:rsidRPr="00EA27D7">
        <w:rPr>
          <w:sz w:val="18"/>
          <w:szCs w:val="18"/>
        </w:rPr>
        <w:t xml:space="preserve"> v </w:t>
      </w:r>
      <w:proofErr w:type="spellStart"/>
      <w:r w:rsidRPr="00EA27D7">
        <w:rPr>
          <w:sz w:val="18"/>
          <w:szCs w:val="18"/>
        </w:rPr>
        <w:t>zapisovatelném</w:t>
      </w:r>
      <w:proofErr w:type="spellEnd"/>
      <w:r w:rsidRPr="00EA27D7">
        <w:rPr>
          <w:sz w:val="18"/>
          <w:szCs w:val="18"/>
        </w:rPr>
        <w:t xml:space="preserve"> provedení).</w:t>
      </w:r>
    </w:p>
    <w:p w14:paraId="50800170" w14:textId="77777777" w:rsidR="00FD0503" w:rsidRPr="00EA27D7" w:rsidRDefault="00FD0503" w:rsidP="00F21EDB">
      <w:pPr>
        <w:pStyle w:val="Text2-2"/>
        <w:numPr>
          <w:ilvl w:val="4"/>
          <w:numId w:val="14"/>
        </w:numPr>
      </w:pPr>
      <w:r w:rsidRPr="00EA27D7">
        <w:rPr>
          <w:b/>
          <w:bCs/>
        </w:rPr>
        <w:t>Odpadní</w:t>
      </w:r>
      <w:r w:rsidRPr="00EA27D7">
        <w:rPr>
          <w:b/>
        </w:rPr>
        <w:t xml:space="preserve"> voda – zelený marker</w:t>
      </w:r>
      <w:r w:rsidRPr="00EA27D7">
        <w:t xml:space="preserve"> [121,6 kHz] - ventily; všechny typy armatur; čistící výstupy; paty servisních sloupců; vedlejší vedení; značení tras nekovových objektů.</w:t>
      </w:r>
    </w:p>
    <w:p w14:paraId="59C3F9AE" w14:textId="77777777" w:rsidR="00FD0503" w:rsidRPr="00EA27D7" w:rsidRDefault="00FD0503" w:rsidP="00F21EDB">
      <w:pPr>
        <w:pStyle w:val="Text2-2"/>
      </w:pPr>
      <w:r w:rsidRPr="00EA27D7">
        <w:t>Označníky je nutno k uloženým kabelům, potrubím a podzemním zařízením pevně upevňovat (např. plastovou vázací páskou).</w:t>
      </w:r>
    </w:p>
    <w:p w14:paraId="4E4E79CD" w14:textId="77777777" w:rsidR="00FD0503" w:rsidRPr="00EA27D7" w:rsidRDefault="00FD0503" w:rsidP="00F21EDB">
      <w:pPr>
        <w:pStyle w:val="Text2-2"/>
      </w:pPr>
      <w:r w:rsidRPr="00EA27D7">
        <w:t>U sdělovacích a zabezpečovacích kabelů OŘ se bude informace o markerech zadávat do pasportu do volitelné položky 2 pod označením „RFID“.</w:t>
      </w:r>
    </w:p>
    <w:p w14:paraId="33A39566" w14:textId="77777777" w:rsidR="00FD0503" w:rsidRPr="00EA27D7" w:rsidRDefault="00FD0503" w:rsidP="00F21EDB">
      <w:pPr>
        <w:pStyle w:val="Text2-2"/>
      </w:pPr>
      <w:r w:rsidRPr="00EA27D7">
        <w:t>U složek, které nemají žádnou elektronickou databázi, se bude tato informace zadávat ve stejném znění do dokumentace.</w:t>
      </w:r>
    </w:p>
    <w:p w14:paraId="25A7416C" w14:textId="77777777" w:rsidR="00FD0503" w:rsidRPr="00EA27D7" w:rsidRDefault="00FD0503" w:rsidP="00F21EDB">
      <w:pPr>
        <w:pStyle w:val="Text2-2"/>
      </w:pPr>
      <w:r w:rsidRPr="00EA27D7">
        <w:t>Informace o použití markerů bude zaznamenaná do DSPS.</w:t>
      </w:r>
    </w:p>
    <w:p w14:paraId="1C859E22" w14:textId="77777777" w:rsidR="00FD0503" w:rsidRPr="00EA27D7" w:rsidRDefault="00FD0503" w:rsidP="000C3375">
      <w:pPr>
        <w:pStyle w:val="Text2-2"/>
      </w:pPr>
      <w:r w:rsidRPr="00EA27D7">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D104648" w14:textId="530F0DB5" w:rsidR="00FD0503" w:rsidRPr="00EA27D7" w:rsidRDefault="00BA7912" w:rsidP="00F21EDB">
      <w:pPr>
        <w:pStyle w:val="Text2-2"/>
      </w:pPr>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45" w:name="_Hlk164068718"/>
      <w:r w:rsidRPr="009B5E95">
        <w:t>po vyčerpání veškerých jiných možností</w:t>
      </w:r>
      <w:bookmarkEnd w:id="45"/>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46" w:name="_Hlk164068756"/>
      <w:r>
        <w:t xml:space="preserve">veškeré </w:t>
      </w:r>
      <w:bookmarkEnd w:id="46"/>
      <w:r w:rsidRPr="00BD17C5">
        <w:t>hlučné stavební činnosti prováděné v době nočního klidu byly před jejich zahájením oznámeny občanům, kteří mohou být takovými činnostmi dotčeni (např.</w:t>
      </w:r>
      <w:r w:rsidRPr="00BB1435">
        <w:t> </w:t>
      </w:r>
      <w:r w:rsidRPr="006F0CB5">
        <w:t>na</w:t>
      </w:r>
      <w:r w:rsidRPr="00BD17C5">
        <w:t xml:space="preserve"> webových stránkách příslušné obce</w:t>
      </w:r>
      <w:r>
        <w:t>)</w:t>
      </w:r>
    </w:p>
    <w:p w14:paraId="04652063" w14:textId="77777777" w:rsidR="000C3375" w:rsidRPr="000827EF" w:rsidRDefault="000C3375" w:rsidP="00F21EDB">
      <w:pPr>
        <w:pStyle w:val="Text2-2"/>
      </w:pPr>
      <w:r w:rsidRPr="000827EF">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36981C7B" w14:textId="77777777" w:rsidR="00FD0503" w:rsidRPr="000827EF" w:rsidRDefault="00FD0503" w:rsidP="005220AF">
      <w:pPr>
        <w:pStyle w:val="Text2-2"/>
      </w:pPr>
      <w:bookmarkStart w:id="47" w:name="_Ref137827505"/>
      <w:r w:rsidRPr="000827EF">
        <w:rPr>
          <w:b/>
        </w:rPr>
        <w:t>Souborné zpracování geodetické části DSPS</w:t>
      </w:r>
      <w:r w:rsidRPr="000827EF">
        <w:t xml:space="preserve"> bude předáno Objednateli v listinné a elektronické podobě v tomto členění:</w:t>
      </w:r>
      <w:bookmarkEnd w:id="47"/>
    </w:p>
    <w:p w14:paraId="04895C1A" w14:textId="77777777" w:rsidR="00FD0503" w:rsidRPr="000827EF" w:rsidRDefault="00FD0503" w:rsidP="00F21EDB">
      <w:pPr>
        <w:pStyle w:val="Text2-2"/>
        <w:numPr>
          <w:ilvl w:val="4"/>
          <w:numId w:val="14"/>
        </w:numPr>
      </w:pPr>
      <w:r w:rsidRPr="000827EF">
        <w:t>Technická zpráva a Předávací protokol (ve formátu *.</w:t>
      </w:r>
      <w:proofErr w:type="spellStart"/>
      <w:r w:rsidRPr="000827EF">
        <w:t>pdf</w:t>
      </w:r>
      <w:proofErr w:type="spellEnd"/>
      <w:r w:rsidRPr="000827EF">
        <w:t>),</w:t>
      </w:r>
    </w:p>
    <w:p w14:paraId="249EF484" w14:textId="77777777" w:rsidR="00FD0503" w:rsidRPr="000827EF" w:rsidRDefault="00FD0503" w:rsidP="00F21EDB">
      <w:pPr>
        <w:pStyle w:val="Odstavecseseznamem"/>
        <w:numPr>
          <w:ilvl w:val="4"/>
          <w:numId w:val="14"/>
        </w:numPr>
        <w:jc w:val="both"/>
        <w:rPr>
          <w:sz w:val="18"/>
          <w:szCs w:val="18"/>
        </w:rPr>
      </w:pPr>
      <w:r w:rsidRPr="000827EF">
        <w:rPr>
          <w:sz w:val="18"/>
          <w:szCs w:val="18"/>
        </w:rPr>
        <w:t>Přehled kladu mapových listů JŽM a bodového pole v M 1:10000 formát *.</w:t>
      </w:r>
      <w:proofErr w:type="spellStart"/>
      <w:r w:rsidRPr="000827EF">
        <w:rPr>
          <w:sz w:val="18"/>
          <w:szCs w:val="18"/>
        </w:rPr>
        <w:t>dgn</w:t>
      </w:r>
      <w:proofErr w:type="spellEnd"/>
      <w:r w:rsidRPr="000827EF">
        <w:rPr>
          <w:sz w:val="18"/>
          <w:szCs w:val="18"/>
        </w:rPr>
        <w:t xml:space="preserve"> a *.</w:t>
      </w:r>
      <w:proofErr w:type="spellStart"/>
      <w:r w:rsidRPr="000827EF">
        <w:rPr>
          <w:sz w:val="18"/>
          <w:szCs w:val="18"/>
        </w:rPr>
        <w:t>pdf</w:t>
      </w:r>
      <w:proofErr w:type="spellEnd"/>
      <w:r w:rsidRPr="000827EF">
        <w:rPr>
          <w:sz w:val="18"/>
          <w:szCs w:val="18"/>
        </w:rPr>
        <w:t>),</w:t>
      </w:r>
    </w:p>
    <w:p w14:paraId="01171FBC" w14:textId="77777777" w:rsidR="00FD0503" w:rsidRPr="000827EF" w:rsidRDefault="00FD0503" w:rsidP="00F21EDB">
      <w:pPr>
        <w:pStyle w:val="Odstavecseseznamem"/>
        <w:numPr>
          <w:ilvl w:val="4"/>
          <w:numId w:val="14"/>
        </w:numPr>
        <w:jc w:val="both"/>
        <w:rPr>
          <w:sz w:val="18"/>
          <w:szCs w:val="18"/>
        </w:rPr>
      </w:pPr>
      <w:r w:rsidRPr="000827EF">
        <w:rPr>
          <w:sz w:val="18"/>
          <w:szCs w:val="18"/>
        </w:rPr>
        <w:t>Elaborát bodového pole:</w:t>
      </w:r>
    </w:p>
    <w:p w14:paraId="6F29101D" w14:textId="77777777" w:rsidR="00FD0503" w:rsidRPr="000827EF" w:rsidRDefault="00FD0503" w:rsidP="00F21EDB">
      <w:pPr>
        <w:pStyle w:val="Text2-2"/>
        <w:numPr>
          <w:ilvl w:val="5"/>
          <w:numId w:val="14"/>
        </w:numPr>
      </w:pPr>
      <w:r w:rsidRPr="000827EF">
        <w:t>dokumentace po stavbě předaného ŽBP do správy SŽG, zřízeného v souladu Metodickým pokynem SŽDC M20/MP007</w:t>
      </w:r>
      <w:r w:rsidR="007F5DDD" w:rsidRPr="000827EF">
        <w:t xml:space="preserve"> Železniční bodové pole </w:t>
      </w:r>
      <w:r w:rsidRPr="000827EF">
        <w:t>(způsob stabilizace, měření, zpracování, obsah dokumentace),</w:t>
      </w:r>
    </w:p>
    <w:p w14:paraId="155C17CF" w14:textId="77777777" w:rsidR="00FD0503" w:rsidRPr="000827EF" w:rsidRDefault="00FD0503" w:rsidP="00F21EDB">
      <w:pPr>
        <w:pStyle w:val="Odstavecseseznamem"/>
        <w:numPr>
          <w:ilvl w:val="5"/>
          <w:numId w:val="14"/>
        </w:numPr>
        <w:jc w:val="both"/>
        <w:rPr>
          <w:sz w:val="18"/>
          <w:szCs w:val="18"/>
        </w:rPr>
      </w:pPr>
      <w:r w:rsidRPr="000827EF">
        <w:rPr>
          <w:sz w:val="18"/>
          <w:szCs w:val="18"/>
        </w:rPr>
        <w:t>dokumentaci o vývoji vytyčovací sítě (seznam souřadnic a výšek bodů, geodetické údaje o bodech)</w:t>
      </w:r>
    </w:p>
    <w:p w14:paraId="7F724E90" w14:textId="6F97A92F" w:rsidR="009F244D" w:rsidRPr="000827EF" w:rsidRDefault="009F244D" w:rsidP="009F244D">
      <w:pPr>
        <w:pStyle w:val="Text2-2"/>
      </w:pPr>
      <w:r w:rsidRPr="000827EF">
        <w:t xml:space="preserve">V listinné podobě bude DSPS předána v rozsahu </w:t>
      </w:r>
      <w:proofErr w:type="gramStart"/>
      <w:r w:rsidRPr="000827EF">
        <w:t xml:space="preserve">čl. </w:t>
      </w:r>
      <w:r w:rsidR="0059281F" w:rsidRPr="000827EF">
        <w:fldChar w:fldCharType="begin"/>
      </w:r>
      <w:r w:rsidR="0059281F" w:rsidRPr="000827EF">
        <w:instrText xml:space="preserve"> REF _Ref137827505 \r \h  \* MERGEFORMAT </w:instrText>
      </w:r>
      <w:r w:rsidR="0059281F" w:rsidRPr="000827EF">
        <w:fldChar w:fldCharType="separate"/>
      </w:r>
      <w:r w:rsidR="00F03675">
        <w:t>4.1.3.33</w:t>
      </w:r>
      <w:proofErr w:type="gramEnd"/>
      <w:r w:rsidR="0059281F" w:rsidRPr="000827EF">
        <w:fldChar w:fldCharType="end"/>
      </w:r>
      <w:r w:rsidR="0059281F" w:rsidRPr="000827EF">
        <w:t xml:space="preserve"> </w:t>
      </w:r>
      <w:r w:rsidRPr="000827EF">
        <w:t>těchto ZTP dle části a), e), f)(v) a f)(</w:t>
      </w:r>
      <w:proofErr w:type="spellStart"/>
      <w:r w:rsidRPr="000827EF">
        <w:t>vi</w:t>
      </w:r>
      <w:proofErr w:type="spellEnd"/>
      <w:r w:rsidRPr="000827EF">
        <w:t>).</w:t>
      </w:r>
    </w:p>
    <w:p w14:paraId="5F3CF275" w14:textId="77777777" w:rsidR="009F244D" w:rsidRPr="000827EF" w:rsidRDefault="009F244D" w:rsidP="009F244D">
      <w:pPr>
        <w:pStyle w:val="Text2-2"/>
      </w:pPr>
      <w:r w:rsidRPr="000827EF">
        <w:t>Zhotovitel zajistí souborné zpracování geodetické části DSPS v takovém rozsahu, aby bylo využitelné pro zhotovení polohopisných plánů v knize plánů dle příslušných Právních předpisů vydaných Objednatelem.</w:t>
      </w:r>
    </w:p>
    <w:p w14:paraId="402E4DFE" w14:textId="77777777" w:rsidR="009F244D" w:rsidRPr="0084402F" w:rsidRDefault="009F244D" w:rsidP="00F21EDB">
      <w:pPr>
        <w:pStyle w:val="Text2-2"/>
      </w:pPr>
      <w:r w:rsidRPr="0084402F">
        <w:rPr>
          <w:b/>
        </w:rPr>
        <w:t>Součástí dokumentů skutečného provedení stavby</w:t>
      </w:r>
      <w:r w:rsidRPr="0084402F">
        <w:t xml:space="preserve"> pro účely kolaudace je také zajištění dokladů v rozsahu požadavků, které se týkají projednání stavby, zápisy z jednání, veškerá souhlasná vyjádření a stanoviska dotčených orgánů a</w:t>
      </w:r>
      <w:r w:rsidRPr="000827EF">
        <w:t xml:space="preserve"> dalších osob, současných i budoucích správců a provozovatelů, </w:t>
      </w:r>
      <w:r w:rsidRPr="0084402F">
        <w:t>včetně dokladů o projednání zásahu stavby do majetku třetích osob, dle požadavku vydaných stavebních povolení:</w:t>
      </w:r>
    </w:p>
    <w:p w14:paraId="4B72DACC" w14:textId="77777777" w:rsidR="009F244D" w:rsidRPr="0084402F" w:rsidRDefault="009F244D" w:rsidP="00F21EDB">
      <w:pPr>
        <w:pStyle w:val="Odstavecseseznamem"/>
        <w:numPr>
          <w:ilvl w:val="4"/>
          <w:numId w:val="14"/>
        </w:numPr>
        <w:spacing w:after="120"/>
        <w:jc w:val="both"/>
        <w:rPr>
          <w:sz w:val="18"/>
          <w:szCs w:val="18"/>
        </w:rPr>
      </w:pPr>
      <w:r w:rsidRPr="0084402F">
        <w:rPr>
          <w:sz w:val="18"/>
          <w:szCs w:val="18"/>
        </w:rPr>
        <w:t>doklady o udělených výjimkách z platných předpisů a norem, případně souhlas Drážního úřadu,</w:t>
      </w:r>
    </w:p>
    <w:p w14:paraId="10408F91" w14:textId="77777777" w:rsidR="009F244D" w:rsidRPr="0084402F" w:rsidRDefault="009F244D" w:rsidP="00F21EDB">
      <w:pPr>
        <w:pStyle w:val="Text2-2"/>
        <w:numPr>
          <w:ilvl w:val="4"/>
          <w:numId w:val="14"/>
        </w:numPr>
      </w:pPr>
      <w:r w:rsidRPr="0084402F">
        <w:t>doklady o projednání PDPS,</w:t>
      </w:r>
    </w:p>
    <w:p w14:paraId="17D05DC8" w14:textId="77777777" w:rsidR="009F244D" w:rsidRPr="0084402F" w:rsidRDefault="009F244D" w:rsidP="00F21EDB">
      <w:pPr>
        <w:pStyle w:val="Text2-2"/>
        <w:numPr>
          <w:ilvl w:val="4"/>
          <w:numId w:val="14"/>
        </w:numPr>
      </w:pPr>
      <w:r w:rsidRPr="0084402F">
        <w:t>závazná stanoviska dotčených orgánů a další doklady o jednání s dotčenými orgány a účastníky stavebního řízení,</w:t>
      </w:r>
    </w:p>
    <w:p w14:paraId="2FAA8CA9" w14:textId="77777777" w:rsidR="009F244D" w:rsidRPr="0084402F" w:rsidRDefault="009F244D" w:rsidP="00F21EDB">
      <w:pPr>
        <w:pStyle w:val="Text2-2"/>
        <w:numPr>
          <w:ilvl w:val="4"/>
          <w:numId w:val="14"/>
        </w:numPr>
      </w:pPr>
      <w:r w:rsidRPr="0084402F">
        <w:t>vyjádření vlastníků a správců dotčených inženýrských sítí,</w:t>
      </w:r>
    </w:p>
    <w:p w14:paraId="3CE3026A" w14:textId="77777777" w:rsidR="009F244D" w:rsidRPr="0084402F" w:rsidRDefault="009F244D" w:rsidP="00F21EDB">
      <w:pPr>
        <w:pStyle w:val="Text2-2"/>
        <w:numPr>
          <w:ilvl w:val="4"/>
          <w:numId w:val="14"/>
        </w:numPr>
      </w:pPr>
      <w:r w:rsidRPr="0084402F">
        <w:t>doklady o projednání s vlastníky pozemků a staveb nebo bytů a nebytových prostor dotčených stavbou, popř. s jinými oprávněnými subjekty.</w:t>
      </w:r>
    </w:p>
    <w:p w14:paraId="6BE0803C" w14:textId="6E183962" w:rsidR="009F244D" w:rsidRPr="0084402F" w:rsidRDefault="009F244D" w:rsidP="00F21EDB">
      <w:pPr>
        <w:pStyle w:val="Text2-2"/>
      </w:pPr>
      <w:r w:rsidRPr="0084402F">
        <w:t xml:space="preserve">Zhotovitel je v termínu do 7 dnů od účinnosti </w:t>
      </w:r>
      <w:r w:rsidR="00B47894" w:rsidRPr="0084402F">
        <w:t>Smlouvy</w:t>
      </w:r>
      <w:r w:rsidR="00BA7912" w:rsidRPr="0084402F">
        <w:t xml:space="preserve"> </w:t>
      </w:r>
      <w:r w:rsidRPr="0084402F">
        <w:t xml:space="preserve">povinen písemně oznámit Objednateli (TDS) </w:t>
      </w:r>
      <w:r w:rsidRPr="0084402F">
        <w:rPr>
          <w:b/>
        </w:rPr>
        <w:t>vady a nedostatky v Projektové dokumentaci</w:t>
      </w:r>
      <w:r w:rsidRPr="0084402F">
        <w:t xml:space="preserve">, u kterých lze oprávněně předpokládat, že vlivem stavební činnosti a veškeré činnosti Zhotovitele, spojené s prováděním Díla, </w:t>
      </w:r>
      <w:r w:rsidRPr="0084402F">
        <w:rPr>
          <w:b/>
        </w:rPr>
        <w:t>budou mít negativní/škodlivý</w:t>
      </w:r>
      <w:r w:rsidRPr="0084402F">
        <w:t xml:space="preserve"> </w:t>
      </w:r>
      <w:r w:rsidRPr="0084402F">
        <w:rPr>
          <w:b/>
        </w:rPr>
        <w:t>vliv na životní prostředí</w:t>
      </w:r>
      <w:r w:rsidRPr="0084402F">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77777777" w:rsidR="006F687F" w:rsidRPr="0084402F" w:rsidRDefault="006F687F" w:rsidP="00F21EDB">
      <w:pPr>
        <w:pStyle w:val="Text2-2"/>
      </w:pPr>
      <w:r w:rsidRPr="0084402F">
        <w:t xml:space="preserve">Zhotovitel vždy předloží Objednateli před převzetím části Díla nebo Díla jako podklad ke kolaudačnímu souhlasu nebo kolaudačnímu rozhodnutí </w:t>
      </w:r>
      <w:r w:rsidRPr="0084402F">
        <w:rPr>
          <w:b/>
        </w:rPr>
        <w:t>doklady o nakládání s odpady</w:t>
      </w:r>
      <w:r w:rsidRPr="0084402F">
        <w:t xml:space="preserve">. 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84402F">
        <w:t>výzisku</w:t>
      </w:r>
      <w:proofErr w:type="spellEnd"/>
      <w:r w:rsidRPr="0084402F">
        <w:t>, včetně evidence o jejich uskladnění, využití nebo odstranění, a to včetně provozovatelů zařízení určeného pro nakládání s odpady, jimž byly odpady předány.</w:t>
      </w:r>
    </w:p>
    <w:p w14:paraId="2626C779" w14:textId="77777777" w:rsidR="006F687F" w:rsidRPr="0084402F" w:rsidRDefault="006F687F" w:rsidP="00F21EDB">
      <w:pPr>
        <w:pStyle w:val="Text2-2"/>
      </w:pPr>
      <w:r w:rsidRPr="0084402F">
        <w:t xml:space="preserve">Zhotovitel zpracuje </w:t>
      </w:r>
      <w:r w:rsidRPr="0084402F">
        <w:rPr>
          <w:b/>
        </w:rPr>
        <w:t>Závěrečnou zprávu odpadového hospodářství stavby</w:t>
      </w:r>
      <w:r w:rsidRPr="0084402F">
        <w:t xml:space="preserve"> podle závazné osnovy uvedené v Příloze B.1 směrnice SŽ SM096, Směrnice pro nakládání s odpady, čj. 36061/2022-SŽ-GŘ-O15 ze dne 1. 6. 2022 (dále jen „SŽ SM096“), včetně </w:t>
      </w:r>
      <w:r w:rsidRPr="0084402F">
        <w:rPr>
          <w:b/>
        </w:rPr>
        <w:t>Výkazu o předcházení vzniku odpadu a nakládání s odpady</w:t>
      </w:r>
      <w:r w:rsidRPr="0084402F">
        <w:t xml:space="preserve"> dle Přílohy B.2 směrnice SŽ SM096.</w:t>
      </w:r>
    </w:p>
    <w:p w14:paraId="38BF2DD9" w14:textId="77777777" w:rsidR="006C44FD" w:rsidRPr="0084402F" w:rsidRDefault="006C44FD" w:rsidP="006C44FD">
      <w:pPr>
        <w:pStyle w:val="Text2-2"/>
      </w:pPr>
      <w:r w:rsidRPr="0084402F">
        <w:t>Zhotovitel se zavazuje Objednateli sdělit, kde bude dle požadavků právních předpisů uchovávat potřebné doklady o nakládání s odpady.</w:t>
      </w:r>
    </w:p>
    <w:p w14:paraId="194E9CD9" w14:textId="77777777" w:rsidR="006F687F" w:rsidRPr="0084402F" w:rsidRDefault="006F687F" w:rsidP="006F687F">
      <w:pPr>
        <w:pStyle w:val="Text2-2"/>
      </w:pPr>
      <w:r w:rsidRPr="0084402F">
        <w:t xml:space="preserve">Zhotovitel se zavazuje zajistit u svých zaměstnanců a zaměstnanců poddodavatelů prokazatelné seznámení s </w:t>
      </w:r>
      <w:r w:rsidRPr="0084402F">
        <w:rPr>
          <w:b/>
        </w:rPr>
        <w:t xml:space="preserve">plánem BOZP </w:t>
      </w:r>
      <w:r w:rsidRPr="0084402F">
        <w:t>Díla (dle zákona č. 309/2006 Sb.</w:t>
      </w:r>
      <w:r w:rsidR="006C44FD" w:rsidRPr="0084402F">
        <w:t xml:space="preserve"> (zákon o zajištění dalších podmínek bezpečnosti a ochrany zdraví při práci))</w:t>
      </w:r>
      <w:r w:rsidRPr="0084402F">
        <w:t xml:space="preserve"> a doložit splnění této povinnosti písemně před předáním Staveniště Zhotoviteli. </w:t>
      </w:r>
    </w:p>
    <w:p w14:paraId="77E40174" w14:textId="77777777" w:rsidR="00421120" w:rsidRPr="0084402F" w:rsidRDefault="00421120" w:rsidP="00F21EDB">
      <w:pPr>
        <w:pStyle w:val="Text2-2"/>
      </w:pPr>
      <w:r w:rsidRPr="0084402F">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0118AA11" w14:textId="77777777" w:rsidR="006F687F" w:rsidRPr="0084402F" w:rsidRDefault="006F687F" w:rsidP="00F21EDB">
      <w:pPr>
        <w:pStyle w:val="Text2-2"/>
      </w:pPr>
      <w:r w:rsidRPr="0084402F">
        <w:t>Zhotovitel se zavazuje zajistit, že na všech vozidlech Zhotovitele a Poddodavatelů, používaných na Staveništi, bude viditelně vyznačena obchodní firma nebo jméno.</w:t>
      </w:r>
    </w:p>
    <w:p w14:paraId="2A410972" w14:textId="42A4BECC" w:rsidR="00161BD6" w:rsidRPr="0084402F" w:rsidRDefault="00421120" w:rsidP="00161BD6">
      <w:pPr>
        <w:pStyle w:val="Text2-2"/>
      </w:pPr>
      <w:r w:rsidRPr="0084402F">
        <w:t xml:space="preserve">Zhotovitel u </w:t>
      </w:r>
      <w:r w:rsidRPr="0084402F">
        <w:rPr>
          <w:b/>
        </w:rPr>
        <w:t xml:space="preserve">provozované činnosti se zvýšeným/vysokým požárním nebezpečím </w:t>
      </w:r>
      <w:r w:rsidRPr="0084402F">
        <w:t>(§ 4 zákona č. 133/1985 Sb.</w:t>
      </w:r>
      <w:r w:rsidR="006C44FD" w:rsidRPr="0084402F">
        <w:t>, o požární ochraně, včetně prováděcích předpisu k tomuto zákonu</w:t>
      </w:r>
      <w:r w:rsidRPr="0084402F">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4C4B3420" w14:textId="51A63875" w:rsidR="00DF7BAA" w:rsidRPr="0084402F" w:rsidRDefault="00DF7BAA" w:rsidP="00DF7BAA">
      <w:pPr>
        <w:pStyle w:val="Text2-1"/>
      </w:pPr>
      <w:r w:rsidRPr="0084402F">
        <w:t>Součást</w:t>
      </w:r>
      <w:r w:rsidR="006C6CBB" w:rsidRPr="0084402F">
        <w:t>í zhotovení stavby je u SO/PS 2.1_2024_Most</w:t>
      </w:r>
      <w:r w:rsidRPr="0084402F">
        <w:t xml:space="preserve"> předpokládáno</w:t>
      </w:r>
      <w:r w:rsidR="006C6CBB" w:rsidRPr="0084402F">
        <w:t xml:space="preserve"> Předčasné užívání v termínu od 15.12.2024</w:t>
      </w:r>
    </w:p>
    <w:p w14:paraId="3516A212" w14:textId="77777777" w:rsidR="002D3EF9" w:rsidRPr="0084402F" w:rsidRDefault="002D3EF9" w:rsidP="002D3EF9">
      <w:pPr>
        <w:pStyle w:val="Text2-1"/>
      </w:pPr>
      <w:r w:rsidRPr="0084402F">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16426AE8" w14:textId="77777777" w:rsidR="00DF7BAA" w:rsidRDefault="00DF7BAA" w:rsidP="00DF7BAA">
      <w:pPr>
        <w:pStyle w:val="Nadpis2-2"/>
      </w:pPr>
      <w:bookmarkStart w:id="48" w:name="_Toc166503929"/>
      <w:r>
        <w:t xml:space="preserve">Zeměměřická </w:t>
      </w:r>
      <w:r w:rsidRPr="0080577B">
        <w:t>činnost</w:t>
      </w:r>
      <w:r>
        <w:t xml:space="preserve"> zhotovitele</w:t>
      </w:r>
      <w:bookmarkEnd w:id="48"/>
    </w:p>
    <w:p w14:paraId="1D51F8AC" w14:textId="709EBBB5" w:rsidR="00BA7912" w:rsidRPr="000045CD" w:rsidRDefault="00BA7912" w:rsidP="00470905">
      <w:pPr>
        <w:numPr>
          <w:ilvl w:val="2"/>
          <w:numId w:val="6"/>
        </w:numPr>
        <w:spacing w:after="120" w:line="264" w:lineRule="auto"/>
        <w:jc w:val="both"/>
      </w:pPr>
      <w:r w:rsidRPr="001B29A7">
        <w:rPr>
          <w:sz w:val="18"/>
          <w:szCs w:val="18"/>
        </w:rPr>
        <w:t xml:space="preserve">Zhotovitel zažádá jmenovaného </w:t>
      </w:r>
      <w:bookmarkStart w:id="49" w:name="_Hlk156223282"/>
      <w:r w:rsidRPr="001B29A7">
        <w:rPr>
          <w:sz w:val="18"/>
          <w:szCs w:val="18"/>
        </w:rPr>
        <w:t>Autorizovaného zeměměřického inženýra</w:t>
      </w:r>
      <w:bookmarkEnd w:id="49"/>
      <w:r w:rsidRPr="001B29A7">
        <w:rPr>
          <w:sz w:val="18"/>
          <w:szCs w:val="18"/>
        </w:rPr>
        <w:t xml:space="preserve"> (AZI) Objednatele o zajištění aktuálních podkladů a postupu vyplývajícího z požadavků uvedených v TKP a těchto ZTP pro provedení díla nejpozději do termínu předání Staveniště.</w:t>
      </w:r>
    </w:p>
    <w:p w14:paraId="0D0C0FDD" w14:textId="1F43C82D" w:rsidR="00DC55C8" w:rsidRDefault="00532ACC" w:rsidP="00470905">
      <w:pPr>
        <w:pStyle w:val="Text2-1"/>
        <w:numPr>
          <w:ilvl w:val="0"/>
          <w:numId w:val="0"/>
        </w:numPr>
        <w:ind w:left="737"/>
      </w:pPr>
      <w:r w:rsidRPr="00532ACC">
        <w:t xml:space="preserve">Ing. Stanislav </w:t>
      </w:r>
      <w:proofErr w:type="spellStart"/>
      <w:r w:rsidRPr="00532ACC">
        <w:t>Nol</w:t>
      </w:r>
      <w:proofErr w:type="spellEnd"/>
      <w:r w:rsidRPr="00532ACC">
        <w:t xml:space="preserve">, </w:t>
      </w:r>
      <w:r>
        <w:t>972 244 731, e-mail: nol@spravazeleznic</w:t>
      </w:r>
      <w:r w:rsidRPr="00532ACC">
        <w:t>.cz</w:t>
      </w:r>
      <w:r w:rsidR="00DC55C8" w:rsidRPr="00DC55C8">
        <w:t xml:space="preserve"> </w:t>
      </w:r>
    </w:p>
    <w:p w14:paraId="22C95300" w14:textId="2AEDF783" w:rsidR="00DC55C8" w:rsidRDefault="00DC55C8" w:rsidP="00DC55C8">
      <w:pPr>
        <w:pStyle w:val="Text2-1"/>
      </w:pPr>
      <w:r>
        <w:t>Poskytování geodetických podkladů se řídí Pokynem generálního ředitele</w:t>
      </w:r>
      <w:bookmarkStart w:id="50" w:name="_Hlk113520772"/>
      <w:bookmarkStart w:id="51" w:name="_Hlk113520921"/>
      <w:r w:rsidR="00234F48">
        <w:t xml:space="preserve"> </w:t>
      </w:r>
      <w:r>
        <w:t>SŽ</w:t>
      </w:r>
      <w:r w:rsidR="00C54E22">
        <w:t xml:space="preserve"> </w:t>
      </w:r>
      <w:r>
        <w:t>PO-06/2020-GŘ</w:t>
      </w:r>
      <w:bookmarkEnd w:id="50"/>
      <w:bookmarkEnd w:id="51"/>
      <w:r w:rsidR="00157FB9">
        <w:t>, Pokyn generálního ředitele k poskytování geodetických podkladů a činností pro přípravu a realizaci opravných a investičních akcí.</w:t>
      </w:r>
    </w:p>
    <w:p w14:paraId="4AF537B7" w14:textId="1020DF16" w:rsidR="00BA7912" w:rsidRDefault="00BA7912" w:rsidP="00DC55C8">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81E5F1" w14:textId="77777777" w:rsidR="00DC55C8" w:rsidRDefault="00DC55C8" w:rsidP="00DC55C8">
      <w:pPr>
        <w:pStyle w:val="Text2-1"/>
      </w:pPr>
      <w:r>
        <w:t xml:space="preserve">V případě staveb, které nejsou realizovány podle projektové dokumentace, bude přiměřeně uplatněno ustanovení TKP a dále zjednodušený postup popsaný v následujících bodech. </w:t>
      </w:r>
    </w:p>
    <w:p w14:paraId="01B64D05" w14:textId="77777777" w:rsidR="00BA7912" w:rsidRPr="003B69B0" w:rsidRDefault="00BA7912" w:rsidP="00BA7912">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49B56F84" w14:textId="00B60B94" w:rsidR="00BA7912" w:rsidRPr="005D3CC0" w:rsidRDefault="00BA7912" w:rsidP="00BA7912">
      <w:pPr>
        <w:numPr>
          <w:ilvl w:val="2"/>
          <w:numId w:val="6"/>
        </w:numPr>
        <w:spacing w:after="120" w:line="264" w:lineRule="auto"/>
        <w:jc w:val="both"/>
        <w:rPr>
          <w:sz w:val="18"/>
          <w:szCs w:val="18"/>
        </w:rPr>
      </w:pPr>
      <w:r w:rsidRPr="005D3CC0">
        <w:rPr>
          <w:sz w:val="18"/>
          <w:szCs w:val="18"/>
        </w:rPr>
        <w:t>Dostupné podklady uvedené v</w:t>
      </w:r>
      <w:r w:rsidR="006477BD">
        <w:rPr>
          <w:sz w:val="18"/>
          <w:szCs w:val="18"/>
        </w:rPr>
        <w:t> </w:t>
      </w:r>
      <w:r w:rsidRPr="005D3CC0">
        <w:rPr>
          <w:sz w:val="18"/>
          <w:szCs w:val="18"/>
        </w:rPr>
        <w:t>čl</w:t>
      </w:r>
      <w:r w:rsidR="006477BD">
        <w:rPr>
          <w:sz w:val="18"/>
          <w:szCs w:val="18"/>
        </w:rPr>
        <w:t>ánku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5083E55C" w14:textId="77777777" w:rsidR="00BA7912" w:rsidRDefault="00BA7912" w:rsidP="00BA7912">
      <w:pPr>
        <w:pStyle w:val="Text2-1"/>
      </w:pPr>
      <w:r>
        <w:t>Zhotovitel je povinen v případě prací na úplných mapových podkladech zahájených po 30. 6. 2024 si alespoň 1 měsíc předem vyžádat mapové podklady na SŽG ve vazbě na stav DTMŽ.</w:t>
      </w:r>
    </w:p>
    <w:p w14:paraId="6F02D30F" w14:textId="77777777" w:rsidR="00BA7912" w:rsidRDefault="00BA7912" w:rsidP="00BA7912">
      <w:pPr>
        <w:pStyle w:val="Text2-1"/>
      </w:pPr>
      <w:r>
        <w:t xml:space="preserve">Závazným formátem mapových podkladů a mapové geodetické dokumentace po 30.6.2024 je ŽXML. Mapové podklady zajišťované SŽG do 30.6.2024 mohou být vydávány i ve formě, která je stanovena pro přechodné období DTMŽ </w:t>
      </w:r>
    </w:p>
    <w:p w14:paraId="62ABA5F3" w14:textId="5A67E214" w:rsidR="00BA7912" w:rsidRDefault="00BA7912" w:rsidP="00BA7912">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325F1835" w14:textId="77777777" w:rsidR="00DC55C8" w:rsidRDefault="00DC55C8" w:rsidP="00DC55C8">
      <w:pPr>
        <w:pStyle w:val="Text2-1"/>
      </w:pPr>
      <w:r w:rsidRPr="00532ACC">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19C1ECC0" w14:textId="77777777" w:rsidR="00BA7912" w:rsidRDefault="00BA7912" w:rsidP="00BA7912">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3FA448B5" w14:textId="77777777" w:rsidR="00BA7912" w:rsidRDefault="00BA7912" w:rsidP="00BA7912">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4CB2D596" w14:textId="1C86221F" w:rsidR="00BA7912" w:rsidRPr="00532ACC" w:rsidRDefault="00BA7912" w:rsidP="00BA7912">
      <w:pPr>
        <w:pStyle w:val="Text2-1"/>
      </w:pPr>
      <w:r>
        <w:t>Po 30. 6. 2024 se geodetická část jednotlivých SO a PS a souborné zpracování geodetické části DSPS předává samostatně a ve formátu ŽXML prostřednictvím informačního systému DTMŽ.</w:t>
      </w:r>
    </w:p>
    <w:p w14:paraId="5B9F79C1" w14:textId="77777777" w:rsidR="00DC55C8" w:rsidRPr="001A6B6D" w:rsidRDefault="00DC55C8" w:rsidP="00DC55C8">
      <w:pPr>
        <w:pStyle w:val="Text2-1"/>
      </w:pPr>
      <w:r w:rsidRPr="001A6B6D">
        <w:t>Případné doplňující měření geodetických a mapových podkladů nebo ověření osy koleje pro vypracování projektové dokumentace nebo projektu PPK zajistí Zhotovitel na vlastní náklady podle Metodických pokynů uvedených v</w:t>
      </w:r>
      <w:bookmarkStart w:id="52" w:name="_Hlk113458748"/>
      <w:r w:rsidRPr="001A6B6D">
        <w:t> čl. 1.7.3 TKP ZEMĚMĚŘICKÁ ČINNOST ZAJIŠŤOVANÁ ZHOTOVITELEM</w:t>
      </w:r>
      <w:bookmarkEnd w:id="52"/>
      <w:r w:rsidRPr="001A6B6D">
        <w:t xml:space="preserve"> a předá ÚOZI Objednatele ke kontrole.</w:t>
      </w:r>
    </w:p>
    <w:p w14:paraId="100ECCA3" w14:textId="77777777" w:rsidR="00DC55C8" w:rsidRDefault="00DC55C8" w:rsidP="00DC55C8">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532ACC" w:rsidRDefault="00DC55C8" w:rsidP="00DC55C8">
      <w:pPr>
        <w:pStyle w:val="Text2-1"/>
      </w:pPr>
      <w:r w:rsidRPr="00532ACC">
        <w:t>Nedílnou součástí odevzdání je také projektová dokumentace PPK, případně její aktualizovaná verze, pokud došlo vlivem stavebních prací k její úpravě (např. i změna nivelety).</w:t>
      </w:r>
    </w:p>
    <w:p w14:paraId="5067E6D1" w14:textId="77777777" w:rsidR="00DC55C8" w:rsidRDefault="00DC55C8" w:rsidP="00DC55C8">
      <w:pPr>
        <w:pStyle w:val="Text2-1"/>
      </w:pPr>
      <w: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532ACC" w:rsidRDefault="00DC55C8" w:rsidP="00DC55C8">
      <w:pPr>
        <w:pStyle w:val="Text2-1"/>
      </w:pPr>
      <w:r w:rsidRPr="00532ACC">
        <w:t xml:space="preserve">Po úpravě GPK Zhotovitel zajistí zaměření všech kolejových objektů (např. </w:t>
      </w:r>
      <w:proofErr w:type="spellStart"/>
      <w:r w:rsidRPr="00532ACC">
        <w:t>balíza</w:t>
      </w:r>
      <w:proofErr w:type="spellEnd"/>
      <w:r w:rsidRPr="00532ACC">
        <w:t xml:space="preserve">, kolejnicový </w:t>
      </w:r>
      <w:proofErr w:type="spellStart"/>
      <w:r w:rsidRPr="00532ACC">
        <w:t>mazník</w:t>
      </w:r>
      <w:proofErr w:type="spellEnd"/>
      <w:r w:rsidRPr="00532ACC">
        <w:t>,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26830F50" w:rsidR="00DC55C8" w:rsidRPr="008F6EE7" w:rsidRDefault="008F6EE7" w:rsidP="00DC55C8">
      <w:pPr>
        <w:pStyle w:val="Text2-1"/>
      </w:pPr>
      <w:r w:rsidRPr="00470905">
        <w:t>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w:t>
      </w:r>
      <w:r w:rsidR="00DC55C8" w:rsidRPr="008F6EE7">
        <w:t xml:space="preserve">. </w:t>
      </w:r>
    </w:p>
    <w:p w14:paraId="0B9E30FA" w14:textId="4731E7DE" w:rsidR="00DC55C8" w:rsidRPr="00532ACC" w:rsidRDefault="00DC55C8" w:rsidP="00F21EDB">
      <w:pPr>
        <w:pStyle w:val="Text2-1"/>
      </w:pPr>
      <w:r w:rsidRPr="00532ACC">
        <w:rPr>
          <w:b/>
        </w:rPr>
        <w:t>Na neelektrizovaných tratích</w:t>
      </w:r>
      <w:r w:rsidRPr="00532ACC">
        <w:t xml:space="preserve"> platí pro zřizování zajištění PPK postupy dle dopisu Ředitele O13, čj. 168954/2021-SŽ-GŘ-O13,</w:t>
      </w:r>
      <w:bookmarkStart w:id="53" w:name="_GoBack"/>
      <w:bookmarkEnd w:id="53"/>
      <w:r w:rsidRPr="00532ACC">
        <w:t xml:space="preserve"> Zajištění prostorové polohy n</w:t>
      </w:r>
      <w:r w:rsidR="00F03675">
        <w:t>a neelektrizovaných tratích SŽ (viz příloha 7.1.1 těchto ZTP)</w:t>
      </w:r>
      <w:r w:rsidRPr="00532ACC">
        <w:t>,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4F09C53C" w14:textId="77777777" w:rsidR="00DF7BAA" w:rsidRDefault="00DF7BAA" w:rsidP="00DF7BAA">
      <w:pPr>
        <w:pStyle w:val="Nadpis2-2"/>
      </w:pPr>
      <w:bookmarkStart w:id="54" w:name="_Toc6410438"/>
      <w:bookmarkStart w:id="55" w:name="_Toc166503930"/>
      <w:r>
        <w:t>Doklady překládané zhotovitelem</w:t>
      </w:r>
      <w:bookmarkEnd w:id="54"/>
      <w:bookmarkEnd w:id="55"/>
    </w:p>
    <w:p w14:paraId="6F09F32C" w14:textId="0133AFF2" w:rsidR="00A6631F" w:rsidRPr="00827F8E" w:rsidRDefault="00827F8E" w:rsidP="00DF7BAA">
      <w:pPr>
        <w:pStyle w:val="ZTPinfo-text"/>
        <w:rPr>
          <w:i w:val="0"/>
          <w:color w:val="auto"/>
        </w:rPr>
      </w:pPr>
      <w:r>
        <w:rPr>
          <w:i w:val="0"/>
          <w:color w:val="auto"/>
        </w:rPr>
        <w:t xml:space="preserve">            </w:t>
      </w:r>
      <w:r w:rsidRPr="00827F8E">
        <w:rPr>
          <w:i w:val="0"/>
          <w:color w:val="auto"/>
        </w:rPr>
        <w:t>neobsazeno</w:t>
      </w:r>
    </w:p>
    <w:p w14:paraId="4E3B5150" w14:textId="77777777" w:rsidR="00DF7BAA" w:rsidRDefault="00DF7BAA" w:rsidP="00DF7BAA">
      <w:pPr>
        <w:pStyle w:val="Nadpis2-2"/>
      </w:pPr>
      <w:bookmarkStart w:id="56" w:name="_Toc6410439"/>
      <w:bookmarkStart w:id="57" w:name="_Toc166503931"/>
      <w:r>
        <w:t>Dokumentace zhotovitele pro stavbu</w:t>
      </w:r>
      <w:bookmarkEnd w:id="56"/>
      <w:bookmarkEnd w:id="57"/>
    </w:p>
    <w:p w14:paraId="488F8FA4" w14:textId="75115B02" w:rsidR="00740821" w:rsidRPr="00107A03" w:rsidRDefault="00740821" w:rsidP="00F21EDB">
      <w:pPr>
        <w:pStyle w:val="Text2-1"/>
      </w:pPr>
      <w:r w:rsidRPr="00107A03">
        <w:t>Součástí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107A03">
        <w:t> </w:t>
      </w:r>
      <w:r w:rsidRPr="00107A03">
        <w:t>4</w:t>
      </w:r>
      <w:r w:rsidR="00EE6FF4" w:rsidRPr="00107A03">
        <w:t xml:space="preserve"> </w:t>
      </w:r>
      <w:r w:rsidRPr="00107A03">
        <w:t>vyhlášky č.</w:t>
      </w:r>
      <w:r w:rsidR="00EE6FF4" w:rsidRPr="00107A03">
        <w:t> </w:t>
      </w:r>
      <w:r w:rsidR="00925D7B" w:rsidRPr="00107A03">
        <w:t>1</w:t>
      </w:r>
      <w:r w:rsidRPr="00107A03">
        <w:t>46/2008 Sb. o rozsahu a obsahu projektové dokumentace dopravních staveb, v platném znění, příslušných TKP Staveb státních drah a směrnice SŽ SM011 Dokumentace staveb Správy železnic, státní organizace (dále jen „SŽ SM011</w:t>
      </w:r>
      <w:r w:rsidR="00EC4AAE" w:rsidRPr="00107A03">
        <w:t>“</w:t>
      </w:r>
      <w:r w:rsidRPr="00107A03">
        <w:t>) zejména pro:</w:t>
      </w:r>
    </w:p>
    <w:p w14:paraId="468673E6" w14:textId="3225C20E" w:rsidR="00DF7BAA" w:rsidRPr="00107A03" w:rsidRDefault="00107A03" w:rsidP="00103B38">
      <w:pPr>
        <w:pStyle w:val="Odstavec1-1a"/>
        <w:numPr>
          <w:ilvl w:val="0"/>
          <w:numId w:val="7"/>
        </w:numPr>
        <w:spacing w:after="120"/>
      </w:pPr>
      <w:r w:rsidRPr="00107A03">
        <w:t>Výrobu a výměnu prvků OK</w:t>
      </w:r>
      <w:r w:rsidR="00DF7BAA" w:rsidRPr="00107A03">
        <w:t>.</w:t>
      </w:r>
    </w:p>
    <w:p w14:paraId="109FD0B0" w14:textId="77777777" w:rsidR="00EE6FF4" w:rsidRPr="00107A03" w:rsidRDefault="00740821" w:rsidP="00F21EDB">
      <w:pPr>
        <w:pStyle w:val="Text2-1"/>
      </w:pPr>
      <w:r w:rsidRPr="00107A03">
        <w:t xml:space="preserve">Za dodání schválené související výkresové dokumentace pro ostatní stavební postupy zodpovídá Zhotovitel stavby v souladu s přílohou P8 směrnice SŽ SM011. </w:t>
      </w:r>
    </w:p>
    <w:p w14:paraId="4B0ECEFE" w14:textId="6067FE9E" w:rsidR="00740821" w:rsidRPr="00107A03" w:rsidRDefault="00740821" w:rsidP="00F21EDB">
      <w:pPr>
        <w:pStyle w:val="Text2-1"/>
      </w:pPr>
      <w:r w:rsidRPr="00107A03">
        <w:t>Zhotovitel zpracuje technologické předpisy (</w:t>
      </w:r>
      <w:proofErr w:type="spellStart"/>
      <w:r w:rsidRPr="00107A03">
        <w:t>TePř</w:t>
      </w:r>
      <w:proofErr w:type="spellEnd"/>
      <w:r w:rsidRPr="00107A03">
        <w:t>) provádění prací včetně kontrolního a zkušebního plánu v jednotlivých etapách stavby (především v plánované výluce) jednotlivých SO a PS v přiměřeném rozsahu nutném pro realizaci stavby</w:t>
      </w:r>
      <w:r w:rsidR="0060019A" w:rsidRPr="00107A03">
        <w:t>.</w:t>
      </w:r>
    </w:p>
    <w:p w14:paraId="19F38ADB" w14:textId="77777777" w:rsidR="00B53E41" w:rsidRDefault="00DF7BAA" w:rsidP="0060019A">
      <w:pPr>
        <w:pStyle w:val="Nadpis2-2"/>
      </w:pPr>
      <w:bookmarkStart w:id="58" w:name="_Toc6410440"/>
      <w:bookmarkStart w:id="59" w:name="_Toc166503932"/>
      <w:r>
        <w:t>Dokumentace skutečného provedení stavby</w:t>
      </w:r>
      <w:bookmarkEnd w:id="58"/>
      <w:bookmarkEnd w:id="59"/>
    </w:p>
    <w:p w14:paraId="00B8E2C3" w14:textId="5843B309" w:rsidR="00470F14" w:rsidRPr="00E2309E" w:rsidRDefault="00606137" w:rsidP="00470F14">
      <w:pPr>
        <w:pStyle w:val="Text2-1"/>
        <w:numPr>
          <w:ilvl w:val="2"/>
          <w:numId w:val="21"/>
        </w:numPr>
        <w:rPr>
          <w:rFonts w:eastAsia="Verdana" w:cs="Times New Roman"/>
        </w:rPr>
      </w:pPr>
      <w:r w:rsidRPr="00E2309E">
        <w:t xml:space="preserve">Předání DSPS dle oddílu 1.11.5 Kapitoly 1 TKP </w:t>
      </w:r>
      <w:r w:rsidR="00525C0C" w:rsidRPr="00E2309E">
        <w:t>a dle</w:t>
      </w:r>
      <w:r w:rsidRPr="00E2309E">
        <w:t xml:space="preserve"> </w:t>
      </w:r>
      <w:proofErr w:type="gramStart"/>
      <w:r w:rsidRPr="00E2309E">
        <w:t xml:space="preserve">čl. </w:t>
      </w:r>
      <w:r w:rsidR="00411389" w:rsidRPr="00E2309E">
        <w:fldChar w:fldCharType="begin"/>
      </w:r>
      <w:r w:rsidR="00411389" w:rsidRPr="00E2309E">
        <w:instrText xml:space="preserve"> REF _Ref137828191 \r \h  \* MERGEFORMAT </w:instrText>
      </w:r>
      <w:r w:rsidR="00411389" w:rsidRPr="00E2309E">
        <w:fldChar w:fldCharType="separate"/>
      </w:r>
      <w:r w:rsidR="00F03675">
        <w:t>4.1.2.24</w:t>
      </w:r>
      <w:proofErr w:type="gramEnd"/>
      <w:r w:rsidR="00411389" w:rsidRPr="00E2309E">
        <w:fldChar w:fldCharType="end"/>
      </w:r>
      <w:r w:rsidR="00411389" w:rsidRPr="00E2309E">
        <w:t xml:space="preserve"> </w:t>
      </w:r>
      <w:r w:rsidRPr="00E2309E">
        <w:t xml:space="preserve">- </w:t>
      </w:r>
      <w:r w:rsidR="00411389" w:rsidRPr="00E2309E">
        <w:fldChar w:fldCharType="begin"/>
      </w:r>
      <w:r w:rsidR="00411389" w:rsidRPr="00E2309E">
        <w:instrText xml:space="preserve"> REF _Ref137828246 \r \h  \* MERGEFORMAT </w:instrText>
      </w:r>
      <w:r w:rsidR="00411389" w:rsidRPr="00E2309E">
        <w:fldChar w:fldCharType="separate"/>
      </w:r>
      <w:r w:rsidR="00F03675">
        <w:t>4.1.2.27</w:t>
      </w:r>
      <w:r w:rsidR="00411389" w:rsidRPr="00E2309E">
        <w:fldChar w:fldCharType="end"/>
      </w:r>
      <w:r w:rsidR="00411389" w:rsidRPr="00E2309E">
        <w:t xml:space="preserve"> </w:t>
      </w:r>
      <w:r w:rsidRPr="00E2309E">
        <w:t xml:space="preserve">těchto ZTP proběhne na médiu: </w:t>
      </w:r>
      <w:r w:rsidRPr="00E2309E">
        <w:rPr>
          <w:b/>
        </w:rPr>
        <w:t xml:space="preserve">USB </w:t>
      </w:r>
      <w:proofErr w:type="spellStart"/>
      <w:r w:rsidRPr="00E2309E">
        <w:rPr>
          <w:b/>
        </w:rPr>
        <w:t>flash</w:t>
      </w:r>
      <w:proofErr w:type="spellEnd"/>
      <w:r w:rsidRPr="00E2309E">
        <w:rPr>
          <w:b/>
        </w:rPr>
        <w:t xml:space="preserve"> disk</w:t>
      </w:r>
      <w:r w:rsidR="00470F14" w:rsidRPr="00E2309E">
        <w:rPr>
          <w:rFonts w:eastAsia="Verdana" w:cs="Times New Roman"/>
        </w:rPr>
        <w:t xml:space="preserve"> nebo </w:t>
      </w:r>
      <w:r w:rsidR="00470F14" w:rsidRPr="00E2309E">
        <w:rPr>
          <w:rFonts w:eastAsia="Verdana" w:cs="Times New Roman"/>
          <w:b/>
        </w:rPr>
        <w:t>s využitím aplikace</w:t>
      </w:r>
      <w:r w:rsidR="00470F14" w:rsidRPr="00E2309E">
        <w:rPr>
          <w:rFonts w:eastAsia="Verdana" w:cs="Times New Roman"/>
        </w:rPr>
        <w:t>, kterou si dodavatel může stáhnout na Portále modernizace dráhy (</w:t>
      </w:r>
      <w:hyperlink r:id="rId11" w:history="1">
        <w:r w:rsidR="00470F14" w:rsidRPr="00E2309E">
          <w:rPr>
            <w:rFonts w:eastAsia="Verdana" w:cs="Times New Roman"/>
            <w:noProof/>
            <w:color w:val="0563C1" w:themeColor="hyperlink"/>
            <w:u w:val="single"/>
          </w:rPr>
          <w:t>https://modernizace.spravazeleznic.cz</w:t>
        </w:r>
      </w:hyperlink>
      <w:r w:rsidR="00470F14" w:rsidRPr="00E2309E">
        <w:rPr>
          <w:rFonts w:eastAsia="Verdana" w:cs="Times New Roman"/>
        </w:rPr>
        <w:t xml:space="preserve">). Helpdesk pro aplikaci poskytuje: p. Jaromír </w:t>
      </w:r>
      <w:proofErr w:type="spellStart"/>
      <w:r w:rsidR="00470F14" w:rsidRPr="00E2309E">
        <w:rPr>
          <w:rFonts w:eastAsia="Verdana" w:cs="Times New Roman"/>
        </w:rPr>
        <w:t>Talůžek</w:t>
      </w:r>
      <w:proofErr w:type="spellEnd"/>
      <w:r w:rsidR="00470F14" w:rsidRPr="00E2309E">
        <w:rPr>
          <w:rFonts w:eastAsia="Verdana" w:cs="Times New Roman"/>
        </w:rPr>
        <w:t>, S</w:t>
      </w:r>
      <w:r w:rsidR="0045657D" w:rsidRPr="00E2309E">
        <w:rPr>
          <w:rFonts w:eastAsia="Verdana" w:cs="Times New Roman"/>
        </w:rPr>
        <w:t>ŽT</w:t>
      </w:r>
      <w:r w:rsidR="00470F14" w:rsidRPr="00E2309E">
        <w:rPr>
          <w:rFonts w:eastAsia="Verdana" w:cs="Times New Roman"/>
        </w:rPr>
        <w:t xml:space="preserve"> SŽ</w:t>
      </w:r>
      <w:r w:rsidR="0045657D" w:rsidRPr="00E2309E">
        <w:rPr>
          <w:rFonts w:eastAsia="Verdana" w:cs="Times New Roman"/>
        </w:rPr>
        <w:t>,</w:t>
      </w:r>
      <w:r w:rsidR="00470F14" w:rsidRPr="00E2309E">
        <w:rPr>
          <w:rFonts w:eastAsia="Verdana" w:cs="Times New Roman"/>
        </w:rPr>
        <w:t xml:space="preserve"> +420 606 796 338, Taluzek@spravazeleznic.cz</w:t>
      </w:r>
    </w:p>
    <w:p w14:paraId="3B67C881" w14:textId="5F86040D" w:rsidR="00DF7BAA" w:rsidRDefault="00742376" w:rsidP="00FA6627">
      <w:pPr>
        <w:pStyle w:val="Nadpis2-2"/>
        <w:numPr>
          <w:ilvl w:val="0"/>
          <w:numId w:val="0"/>
        </w:numPr>
      </w:pPr>
      <w:bookmarkStart w:id="60" w:name="_Toc166503933"/>
      <w:r w:rsidRPr="00470905">
        <w:rPr>
          <w:b w:val="0"/>
        </w:rPr>
        <w:t xml:space="preserve">4.6 </w:t>
      </w:r>
      <w:r w:rsidRPr="00470905">
        <w:rPr>
          <w:b w:val="0"/>
        </w:rPr>
        <w:tab/>
      </w:r>
      <w:bookmarkStart w:id="61" w:name="_Toc6410458"/>
      <w:r w:rsidR="00DF7BAA" w:rsidRPr="00742376">
        <w:t>Životní</w:t>
      </w:r>
      <w:r w:rsidR="00DF7BAA">
        <w:t xml:space="preserve"> prostředí</w:t>
      </w:r>
      <w:bookmarkEnd w:id="60"/>
      <w:r w:rsidR="00DF7BAA">
        <w:t xml:space="preserve"> </w:t>
      </w:r>
      <w:bookmarkEnd w:id="61"/>
    </w:p>
    <w:p w14:paraId="721D25E4" w14:textId="77777777" w:rsidR="00742376" w:rsidRPr="00742376" w:rsidRDefault="00742376" w:rsidP="00FA6627">
      <w:pPr>
        <w:pStyle w:val="Odstavecseseznamem"/>
        <w:keepNext/>
        <w:numPr>
          <w:ilvl w:val="1"/>
          <w:numId w:val="21"/>
        </w:numPr>
        <w:spacing w:before="200" w:after="120" w:line="264" w:lineRule="auto"/>
        <w:contextualSpacing w:val="0"/>
        <w:outlineLvl w:val="1"/>
        <w:rPr>
          <w:b/>
          <w:vanish/>
          <w:szCs w:val="18"/>
        </w:rPr>
      </w:pPr>
      <w:bookmarkStart w:id="62" w:name="_Toc166503934"/>
      <w:bookmarkStart w:id="63" w:name="_Hlk151656168"/>
      <w:bookmarkEnd w:id="62"/>
    </w:p>
    <w:p w14:paraId="236133D7" w14:textId="74D6DE5A" w:rsidR="00742376" w:rsidRPr="001B29A7" w:rsidRDefault="00742376" w:rsidP="00470905">
      <w:pPr>
        <w:pStyle w:val="Text2-1"/>
        <w:numPr>
          <w:ilvl w:val="2"/>
          <w:numId w:val="21"/>
        </w:numPr>
      </w:pPr>
      <w:r w:rsidRPr="001B29A7">
        <w:t xml:space="preserve">Zhotovitel je v termínu do 30 dnů od účinnosti Smlouvy povinen písemně oznámit </w:t>
      </w:r>
      <w:r>
        <w:t>TDS</w:t>
      </w:r>
      <w:r w:rsidRPr="001B29A7">
        <w:t xml:space="preserve"> </w:t>
      </w:r>
      <w:r w:rsidRPr="00742376">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742376">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63"/>
      <w:r w:rsidRPr="001B29A7">
        <w:t>.</w:t>
      </w:r>
    </w:p>
    <w:p w14:paraId="630E9259" w14:textId="77777777" w:rsidR="00742376" w:rsidRPr="001B29A7" w:rsidRDefault="00742376" w:rsidP="00470905">
      <w:pPr>
        <w:pStyle w:val="Text2-1"/>
        <w:rPr>
          <w:b/>
        </w:rPr>
      </w:pPr>
      <w:bookmarkStart w:id="64" w:name="_Hlk156376294"/>
      <w:r w:rsidRPr="001B29A7">
        <w:rPr>
          <w:b/>
        </w:rPr>
        <w:t>Ochrana přírody a krajiny</w:t>
      </w:r>
    </w:p>
    <w:p w14:paraId="5317A9B4" w14:textId="411158F8" w:rsidR="00742376" w:rsidRPr="00742376" w:rsidRDefault="00742376" w:rsidP="00470905">
      <w:pPr>
        <w:pStyle w:val="Text2-2"/>
        <w:numPr>
          <w:ilvl w:val="3"/>
          <w:numId w:val="21"/>
        </w:numPr>
      </w:pPr>
      <w:bookmarkStart w:id="65" w:name="_Hlk151656385"/>
      <w:bookmarkEnd w:id="64"/>
      <w:r w:rsidRPr="001B29A7">
        <w:t xml:space="preserve">Zhotovitel se zavazuje dodržet veškeré legislativní požadavky </w:t>
      </w:r>
      <w:bookmarkStart w:id="66" w:name="_Hlk150855405"/>
      <w:r w:rsidRPr="001B29A7">
        <w:t>z oblasti ochrany životního prostředí</w:t>
      </w:r>
      <w:bookmarkEnd w:id="66"/>
      <w:r w:rsidRPr="001B29A7">
        <w:t xml:space="preserve"> a veškeré podmínky obdržených vyjádření dotčených orgánů státní správy</w:t>
      </w:r>
      <w:bookmarkEnd w:id="65"/>
    </w:p>
    <w:p w14:paraId="77DC357A" w14:textId="77777777" w:rsidR="00742376" w:rsidRPr="00742376" w:rsidRDefault="00742376" w:rsidP="00FA6627">
      <w:pPr>
        <w:pStyle w:val="Odstavecseseznamem"/>
        <w:keepNext/>
        <w:numPr>
          <w:ilvl w:val="1"/>
          <w:numId w:val="21"/>
        </w:numPr>
        <w:spacing w:before="200" w:after="120" w:line="264" w:lineRule="auto"/>
        <w:contextualSpacing w:val="0"/>
        <w:outlineLvl w:val="1"/>
        <w:rPr>
          <w:rStyle w:val="Tun"/>
          <w:b w:val="0"/>
          <w:vanish/>
          <w:szCs w:val="18"/>
        </w:rPr>
      </w:pPr>
      <w:bookmarkStart w:id="67" w:name="_Toc166503935"/>
      <w:bookmarkEnd w:id="67"/>
    </w:p>
    <w:p w14:paraId="1783C373" w14:textId="45480B09" w:rsidR="001860E7" w:rsidRPr="00470905" w:rsidRDefault="001860E7" w:rsidP="00470905">
      <w:pPr>
        <w:pStyle w:val="Text2-1"/>
        <w:rPr>
          <w:b/>
          <w:bCs/>
        </w:rPr>
      </w:pPr>
      <w:r w:rsidRPr="00470905">
        <w:rPr>
          <w:bCs/>
        </w:rPr>
        <w:t xml:space="preserve">Nakládání s odpady </w:t>
      </w:r>
    </w:p>
    <w:p w14:paraId="3AEAE029" w14:textId="77777777" w:rsidR="00742376" w:rsidRPr="005465AE" w:rsidRDefault="00742376" w:rsidP="00742376">
      <w:pPr>
        <w:numPr>
          <w:ilvl w:val="3"/>
          <w:numId w:val="6"/>
        </w:numPr>
        <w:spacing w:after="120" w:line="264" w:lineRule="auto"/>
        <w:jc w:val="both"/>
        <w:rPr>
          <w:sz w:val="18"/>
          <w:szCs w:val="18"/>
        </w:rPr>
      </w:pPr>
      <w:r w:rsidRPr="005465AE">
        <w:rPr>
          <w:sz w:val="18"/>
          <w:szCs w:val="18"/>
        </w:rPr>
        <w:t xml:space="preserve">Zhotovitel předloží TDS nejméně 60 dní před dokončením Díla </w:t>
      </w:r>
      <w:r w:rsidRPr="00AB6D1A">
        <w:rPr>
          <w:b/>
          <w:sz w:val="18"/>
          <w:szCs w:val="18"/>
        </w:rPr>
        <w:t>Závěrečnou zprávu odpadového hospodářství stavby dle směrnice SŽ SM096</w:t>
      </w:r>
      <w:r w:rsidRPr="005465AE">
        <w:rPr>
          <w:sz w:val="18"/>
          <w:szCs w:val="18"/>
        </w:rPr>
        <w:t xml:space="preserve">, podle závazné osnovy uvedené v </w:t>
      </w:r>
      <w:proofErr w:type="gramStart"/>
      <w:r w:rsidRPr="005465AE">
        <w:rPr>
          <w:sz w:val="18"/>
          <w:szCs w:val="18"/>
        </w:rPr>
        <w:t>příloze B.1 směrnice</w:t>
      </w:r>
      <w:proofErr w:type="gramEnd"/>
      <w:r w:rsidRPr="005465AE">
        <w:rPr>
          <w:sz w:val="18"/>
          <w:szCs w:val="18"/>
        </w:rPr>
        <w:t xml:space="preserve"> SŽ SM096, včetně Výkazu o předcházení vzniku odpadu a nakládání s odpady dle Přílohy B.2 směrnice SŽ SM096. TDS zajistí kontrolu Závěrečné zprávy a Výkazu specialistou/garantem na ŽP Objednatele.</w:t>
      </w:r>
    </w:p>
    <w:p w14:paraId="5FA646C1" w14:textId="77777777" w:rsidR="00742376" w:rsidRPr="005465AE" w:rsidRDefault="00742376" w:rsidP="00742376">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0E03E227" w14:textId="1202BAB6" w:rsidR="00067FA3" w:rsidRDefault="00742376" w:rsidP="000F7A96">
      <w:pPr>
        <w:pStyle w:val="Text2-2"/>
        <w:numPr>
          <w:ilvl w:val="3"/>
          <w:numId w:val="32"/>
        </w:numPr>
        <w:rPr>
          <w:rStyle w:val="Tun"/>
          <w:b w:val="0"/>
        </w:rPr>
      </w:pPr>
      <w:r w:rsidRPr="005465AE">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rPr>
        <w:t>Metodického návodu Správy železnic k</w:t>
      </w:r>
      <w:r>
        <w:rPr>
          <w:b/>
        </w:rPr>
        <w:t> </w:t>
      </w:r>
      <w:r w:rsidRPr="005465AE">
        <w:rPr>
          <w:b/>
        </w:rPr>
        <w:t>problematice vzorkování stavebních a demoličních odpadů v rámci přípravy a realizace staveb</w:t>
      </w:r>
      <w:r w:rsidRPr="005465AE">
        <w:t>, který je přílohou B.3 směrnice SŽ SM096 Směrnice pro nakládání s</w:t>
      </w:r>
      <w:r>
        <w:t> </w:t>
      </w:r>
      <w:r w:rsidRPr="005465AE">
        <w:t>odpady</w:t>
      </w:r>
      <w:r w:rsidR="00067FA3" w:rsidRPr="00067FA3">
        <w:rPr>
          <w:rStyle w:val="Tun"/>
          <w:b w:val="0"/>
        </w:rPr>
        <w:t>.</w:t>
      </w:r>
    </w:p>
    <w:p w14:paraId="1959D4A7" w14:textId="60272DBA" w:rsidR="00742376" w:rsidRDefault="00742376" w:rsidP="000F7A96">
      <w:pPr>
        <w:pStyle w:val="Text2-2"/>
        <w:numPr>
          <w:ilvl w:val="3"/>
          <w:numId w:val="32"/>
        </w:numPr>
      </w:pPr>
      <w:r w:rsidRPr="001B29A7">
        <w:rPr>
          <w:b/>
        </w:rPr>
        <w:t>Zhotovitel bude stavební a demoliční odpad (skupina katalogu odpadů č. 17) v co největší možné míře recyklovat.</w:t>
      </w:r>
      <w:r w:rsidRPr="001B29A7">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r>
        <w:t>.</w:t>
      </w:r>
    </w:p>
    <w:p w14:paraId="34EDCA4D" w14:textId="33DA9856" w:rsidR="00E50E94" w:rsidRPr="009667B1" w:rsidRDefault="00E50E94" w:rsidP="00742376">
      <w:pPr>
        <w:pStyle w:val="Text2-2"/>
        <w:numPr>
          <w:ilvl w:val="3"/>
          <w:numId w:val="32"/>
        </w:numPr>
        <w:rPr>
          <w:rStyle w:val="Tun"/>
        </w:rPr>
      </w:pPr>
      <w:r w:rsidRPr="009667B1">
        <w:rPr>
          <w:rStyle w:val="Tun"/>
        </w:rPr>
        <w:t xml:space="preserve">Zhotovitel stavby si zajistí rozsah skládek, resp. recyklačních míst/center sám, a to dle celkového množství a kategorie odpadů a tuto cenu si včetně rizika zohlední v nabídkové ceně položky.   </w:t>
      </w:r>
    </w:p>
    <w:p w14:paraId="2176B64E" w14:textId="77777777" w:rsidR="00E50E94" w:rsidRPr="009667B1" w:rsidRDefault="00E50E94" w:rsidP="000F7A96">
      <w:pPr>
        <w:pStyle w:val="Text2-2"/>
        <w:numPr>
          <w:ilvl w:val="3"/>
          <w:numId w:val="32"/>
        </w:numPr>
        <w:rPr>
          <w:rStyle w:val="Tun"/>
        </w:rPr>
      </w:pPr>
      <w:r w:rsidRPr="009667B1">
        <w:rPr>
          <w:rStyle w:val="Tun"/>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188B588A" w14:textId="77777777" w:rsidR="00DF7BAA" w:rsidRDefault="00DF7BAA" w:rsidP="000F7A96">
      <w:pPr>
        <w:pStyle w:val="Nadpis2-1"/>
        <w:numPr>
          <w:ilvl w:val="0"/>
          <w:numId w:val="32"/>
        </w:numPr>
      </w:pPr>
      <w:bookmarkStart w:id="68" w:name="_Toc6410460"/>
      <w:bookmarkStart w:id="69" w:name="_Toc166503936"/>
      <w:r w:rsidRPr="00EC2E51">
        <w:t>ORGANIZACE</w:t>
      </w:r>
      <w:r>
        <w:t xml:space="preserve"> VÝSTAVBY, VÝLUKY</w:t>
      </w:r>
      <w:bookmarkEnd w:id="68"/>
      <w:bookmarkEnd w:id="69"/>
    </w:p>
    <w:p w14:paraId="34CC474A" w14:textId="77777777" w:rsidR="00DF7BAA" w:rsidRPr="00E2309E" w:rsidRDefault="00DF7BAA" w:rsidP="000F7A96">
      <w:pPr>
        <w:pStyle w:val="Text2-1"/>
        <w:numPr>
          <w:ilvl w:val="2"/>
          <w:numId w:val="32"/>
        </w:numPr>
      </w:pPr>
      <w:r w:rsidRPr="00E2309E">
        <w:t>V harmonogramu postupu prací je nutno dle ZOV v Projektové dokumentaci respektovat zejména následující požadavky a termíny:</w:t>
      </w:r>
    </w:p>
    <w:p w14:paraId="1BD79F7A" w14:textId="77777777" w:rsidR="00DF7BAA" w:rsidRPr="00E2309E" w:rsidRDefault="00DF7BAA" w:rsidP="0047647C">
      <w:pPr>
        <w:pStyle w:val="Odrka1-1"/>
        <w:numPr>
          <w:ilvl w:val="0"/>
          <w:numId w:val="4"/>
        </w:numPr>
        <w:spacing w:after="60"/>
      </w:pPr>
      <w:r w:rsidRPr="00E2309E">
        <w:t>termín zahájení a ukončení stavby</w:t>
      </w:r>
    </w:p>
    <w:p w14:paraId="3A0DCAA3" w14:textId="77777777" w:rsidR="00DF7BAA" w:rsidRPr="00E2309E" w:rsidRDefault="00DF7BAA" w:rsidP="0047647C">
      <w:pPr>
        <w:pStyle w:val="Odrka1-1"/>
        <w:numPr>
          <w:ilvl w:val="0"/>
          <w:numId w:val="4"/>
        </w:numPr>
        <w:spacing w:after="60"/>
      </w:pPr>
      <w:r w:rsidRPr="00E2309E">
        <w:t>možné termíny uvádění provozuschopných celků do provozu</w:t>
      </w:r>
    </w:p>
    <w:p w14:paraId="3E239559" w14:textId="77777777" w:rsidR="00DF7BAA" w:rsidRPr="00E2309E" w:rsidRDefault="00DF7BAA" w:rsidP="0047647C">
      <w:pPr>
        <w:pStyle w:val="Odrka1-1"/>
        <w:numPr>
          <w:ilvl w:val="0"/>
          <w:numId w:val="4"/>
        </w:numPr>
        <w:spacing w:after="60"/>
      </w:pPr>
      <w:r w:rsidRPr="00E2309E">
        <w:t>výlukovou činnost s maximálním využitím výlukových časů</w:t>
      </w:r>
    </w:p>
    <w:p w14:paraId="041613B3" w14:textId="77777777" w:rsidR="00DF7BAA" w:rsidRPr="00E2309E" w:rsidRDefault="00DF7BAA" w:rsidP="0047647C">
      <w:pPr>
        <w:pStyle w:val="Odrka1-1"/>
        <w:numPr>
          <w:ilvl w:val="0"/>
          <w:numId w:val="4"/>
        </w:numPr>
        <w:spacing w:after="60"/>
      </w:pPr>
      <w:r w:rsidRPr="00E2309E">
        <w:t>koordinace se souběžně probíhajícími stavbami</w:t>
      </w:r>
    </w:p>
    <w:p w14:paraId="5DFE72D2" w14:textId="77777777" w:rsidR="00DF7BAA" w:rsidRPr="00E2309E" w:rsidRDefault="00DF7BAA" w:rsidP="000F7A96">
      <w:pPr>
        <w:pStyle w:val="Text2-1"/>
        <w:numPr>
          <w:ilvl w:val="2"/>
          <w:numId w:val="32"/>
        </w:numPr>
      </w:pPr>
      <w:r w:rsidRPr="00E2309E">
        <w:t xml:space="preserve">Zhotovitel se zavazuje v souladu s Projektovou dokumentací, část dopravní technologie, považovat zde uvedené množství a délku výluk za maximální. Objednatel si vyhrazuje právo pozměnit </w:t>
      </w:r>
      <w:r w:rsidR="00DB58AA" w:rsidRPr="00E2309E">
        <w:t>Z</w:t>
      </w:r>
      <w:r w:rsidRPr="00E2309E">
        <w:t>hotoviteli navržené časové horizonty rozhodujících výluk s cílem dosáhnout jejich maximálního využití a sladění s výlukami sousedních staveb.</w:t>
      </w:r>
    </w:p>
    <w:p w14:paraId="0587D65B" w14:textId="77777777" w:rsidR="00DF7BAA" w:rsidRPr="00E2309E" w:rsidRDefault="00DF7BAA" w:rsidP="000F7A96">
      <w:pPr>
        <w:pStyle w:val="Text2-1"/>
        <w:numPr>
          <w:ilvl w:val="2"/>
          <w:numId w:val="32"/>
        </w:numPr>
      </w:pPr>
      <w:bookmarkStart w:id="70" w:name="_Ref137824566"/>
      <w:r w:rsidRPr="00E2309E">
        <w:t xml:space="preserve">Závazným pro </w:t>
      </w:r>
      <w:r w:rsidR="00DB58AA" w:rsidRPr="00E2309E">
        <w:t>Z</w:t>
      </w:r>
      <w:r w:rsidRPr="00E2309E">
        <w:t>hotovitele jsou termíny a rozsah výluk, které jsou uvedeny v následující tabulce:</w:t>
      </w:r>
      <w:bookmarkEnd w:id="70"/>
    </w:p>
    <w:p w14:paraId="47372265" w14:textId="77777777" w:rsidR="00BC5413" w:rsidRPr="00E2309E" w:rsidRDefault="00756A89" w:rsidP="005D2C6C">
      <w:pPr>
        <w:pStyle w:val="TabulkaNadpis"/>
      </w:pPr>
      <w:r w:rsidRPr="00E2309E">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E2309E" w14:paraId="4E72ED87"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292F6585" w14:textId="77777777" w:rsidR="009D623F" w:rsidRPr="00E2309E" w:rsidRDefault="009D623F" w:rsidP="0002279D">
            <w:pPr>
              <w:pStyle w:val="Tabulka-7"/>
              <w:rPr>
                <w:b/>
              </w:rPr>
            </w:pPr>
            <w:r w:rsidRPr="00E2309E">
              <w:rPr>
                <w:b/>
              </w:rPr>
              <w:t>Postup</w:t>
            </w:r>
          </w:p>
        </w:tc>
        <w:tc>
          <w:tcPr>
            <w:tcW w:w="3073" w:type="dxa"/>
          </w:tcPr>
          <w:p w14:paraId="1A565737" w14:textId="77777777" w:rsidR="009D623F" w:rsidRPr="00E2309E"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2309E">
              <w:rPr>
                <w:b/>
              </w:rPr>
              <w:t>Činnosti</w:t>
            </w:r>
          </w:p>
        </w:tc>
        <w:tc>
          <w:tcPr>
            <w:tcW w:w="1694" w:type="dxa"/>
          </w:tcPr>
          <w:p w14:paraId="7D5C9FC9" w14:textId="77777777" w:rsidR="009D623F" w:rsidRPr="00E2309E"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E2309E">
              <w:rPr>
                <w:b/>
              </w:rPr>
              <w:t>Typ výluky</w:t>
            </w:r>
          </w:p>
        </w:tc>
        <w:tc>
          <w:tcPr>
            <w:tcW w:w="1964" w:type="dxa"/>
          </w:tcPr>
          <w:p w14:paraId="656AD4CF" w14:textId="77777777" w:rsidR="009D623F" w:rsidRPr="00E2309E"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E2309E">
              <w:rPr>
                <w:b/>
              </w:rPr>
              <w:t>Doba</w:t>
            </w:r>
            <w:r w:rsidR="00756A89" w:rsidRPr="00E2309E">
              <w:rPr>
                <w:b/>
              </w:rPr>
              <w:t xml:space="preserve"> pro dokončení</w:t>
            </w:r>
          </w:p>
        </w:tc>
      </w:tr>
      <w:tr w:rsidR="00580BF5" w:rsidRPr="00E2309E" w14:paraId="4F2C142A"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2A0F3633" w14:textId="77777777" w:rsidR="00580BF5" w:rsidRPr="00E2309E" w:rsidRDefault="00580BF5" w:rsidP="00580BF5">
            <w:pPr>
              <w:pStyle w:val="Tabulka-7"/>
            </w:pPr>
          </w:p>
        </w:tc>
        <w:tc>
          <w:tcPr>
            <w:tcW w:w="3073" w:type="dxa"/>
          </w:tcPr>
          <w:p w14:paraId="249F1A6C" w14:textId="77777777" w:rsidR="00580BF5" w:rsidRPr="00E2309E"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E2309E">
              <w:t>Zahájení stavby</w:t>
            </w:r>
          </w:p>
        </w:tc>
        <w:tc>
          <w:tcPr>
            <w:tcW w:w="1694" w:type="dxa"/>
          </w:tcPr>
          <w:p w14:paraId="06C55730" w14:textId="77777777" w:rsidR="00580BF5" w:rsidRPr="00E2309E"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5BAE7785" w14:textId="512C6EDB" w:rsidR="00580BF5" w:rsidRPr="00E2309E" w:rsidRDefault="007C37C8" w:rsidP="00580BF5">
            <w:pPr>
              <w:pStyle w:val="Tabulka"/>
              <w:cnfStyle w:val="000000000000" w:firstRow="0" w:lastRow="0" w:firstColumn="0" w:lastColumn="0" w:oddVBand="0" w:evenVBand="0" w:oddHBand="0" w:evenHBand="0" w:firstRowFirstColumn="0" w:firstRowLastColumn="0" w:lastRowFirstColumn="0" w:lastRowLastColumn="0"/>
              <w:rPr>
                <w:sz w:val="14"/>
              </w:rPr>
            </w:pPr>
            <w:r w:rsidRPr="00E2309E">
              <w:rPr>
                <w:sz w:val="14"/>
              </w:rPr>
              <w:t>č</w:t>
            </w:r>
            <w:r w:rsidR="00003E02" w:rsidRPr="00E2309E">
              <w:rPr>
                <w:sz w:val="14"/>
              </w:rPr>
              <w:t>ervenec 2024</w:t>
            </w:r>
          </w:p>
        </w:tc>
      </w:tr>
      <w:tr w:rsidR="00580BF5" w:rsidRPr="00E2309E" w14:paraId="7B4994CB"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690E69D8" w14:textId="77777777" w:rsidR="00580BF5" w:rsidRPr="00E2309E" w:rsidRDefault="00580BF5" w:rsidP="00580BF5">
            <w:pPr>
              <w:pStyle w:val="Tabulka-7"/>
            </w:pPr>
            <w:r w:rsidRPr="00E2309E">
              <w:t>1. Stavební postup / Etapa</w:t>
            </w:r>
          </w:p>
        </w:tc>
        <w:tc>
          <w:tcPr>
            <w:tcW w:w="3073" w:type="dxa"/>
          </w:tcPr>
          <w:p w14:paraId="68FF7475" w14:textId="620AAB87" w:rsidR="00580BF5" w:rsidRPr="00E2309E"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E2309E">
              <w:t>Přípravné práce</w:t>
            </w:r>
            <w:r w:rsidR="00F2181A" w:rsidRPr="00E2309E">
              <w:t xml:space="preserve"> (zajištění materiálu, montáž lešení, vypracování výrobní dokumentace)</w:t>
            </w:r>
          </w:p>
        </w:tc>
        <w:tc>
          <w:tcPr>
            <w:tcW w:w="1694" w:type="dxa"/>
          </w:tcPr>
          <w:p w14:paraId="2B23A969" w14:textId="77777777" w:rsidR="00580BF5" w:rsidRPr="00E2309E" w:rsidRDefault="00580BF5" w:rsidP="00580BF5">
            <w:pPr>
              <w:pStyle w:val="Tabulka-7"/>
              <w:cnfStyle w:val="000000000000" w:firstRow="0" w:lastRow="0" w:firstColumn="0" w:lastColumn="0" w:oddVBand="0" w:evenVBand="0" w:oddHBand="0" w:evenHBand="0" w:firstRowFirstColumn="0" w:firstRowLastColumn="0" w:lastRowFirstColumn="0" w:lastRowLastColumn="0"/>
            </w:pPr>
            <w:r w:rsidRPr="00E2309E">
              <w:t>Bez výluky</w:t>
            </w:r>
          </w:p>
        </w:tc>
        <w:tc>
          <w:tcPr>
            <w:tcW w:w="1964" w:type="dxa"/>
            <w:shd w:val="clear" w:color="auto" w:fill="auto"/>
            <w:vAlign w:val="top"/>
          </w:tcPr>
          <w:p w14:paraId="1226F31F" w14:textId="74481D5E" w:rsidR="00580BF5" w:rsidRPr="00E2309E" w:rsidRDefault="00580BF5" w:rsidP="0082346C">
            <w:pPr>
              <w:pStyle w:val="Tabulka"/>
              <w:cnfStyle w:val="000000000000" w:firstRow="0" w:lastRow="0" w:firstColumn="0" w:lastColumn="0" w:oddVBand="0" w:evenVBand="0" w:oddHBand="0" w:evenHBand="0" w:firstRowFirstColumn="0" w:firstRowLastColumn="0" w:lastRowFirstColumn="0" w:lastRowLastColumn="0"/>
              <w:rPr>
                <w:sz w:val="14"/>
              </w:rPr>
            </w:pPr>
            <w:r w:rsidRPr="00E2309E">
              <w:rPr>
                <w:sz w:val="14"/>
              </w:rPr>
              <w:t>červen</w:t>
            </w:r>
            <w:r w:rsidR="002A039A" w:rsidRPr="00E2309E">
              <w:rPr>
                <w:sz w:val="14"/>
              </w:rPr>
              <w:t>ec</w:t>
            </w:r>
            <w:r w:rsidRPr="00E2309E">
              <w:rPr>
                <w:sz w:val="14"/>
              </w:rPr>
              <w:t xml:space="preserve"> </w:t>
            </w:r>
            <w:r w:rsidR="002A039A" w:rsidRPr="00E2309E">
              <w:rPr>
                <w:sz w:val="14"/>
              </w:rPr>
              <w:t>–</w:t>
            </w:r>
            <w:r w:rsidRPr="00E2309E">
              <w:rPr>
                <w:sz w:val="14"/>
              </w:rPr>
              <w:t xml:space="preserve"> </w:t>
            </w:r>
            <w:r w:rsidR="0082346C" w:rsidRPr="00E2309E">
              <w:rPr>
                <w:sz w:val="14"/>
              </w:rPr>
              <w:t>01.09.</w:t>
            </w:r>
            <w:r w:rsidR="002A039A" w:rsidRPr="00E2309E">
              <w:rPr>
                <w:sz w:val="14"/>
              </w:rPr>
              <w:t>2024</w:t>
            </w:r>
          </w:p>
        </w:tc>
      </w:tr>
      <w:tr w:rsidR="00580BF5" w:rsidRPr="00E2309E" w14:paraId="56FD3A61"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50DE3A36" w14:textId="77777777" w:rsidR="00580BF5" w:rsidRPr="00E2309E" w:rsidRDefault="00580BF5" w:rsidP="00580BF5">
            <w:pPr>
              <w:pStyle w:val="Tabulka-7"/>
            </w:pPr>
            <w:r w:rsidRPr="00E2309E">
              <w:t>2. Stavební postup / Etapa</w:t>
            </w:r>
          </w:p>
        </w:tc>
        <w:tc>
          <w:tcPr>
            <w:tcW w:w="3073" w:type="dxa"/>
          </w:tcPr>
          <w:p w14:paraId="786C1D3A" w14:textId="24FEFECA" w:rsidR="00580BF5" w:rsidRPr="00E2309E" w:rsidRDefault="00F2181A" w:rsidP="00580BF5">
            <w:pPr>
              <w:pStyle w:val="Tabulka-7"/>
              <w:cnfStyle w:val="000000000000" w:firstRow="0" w:lastRow="0" w:firstColumn="0" w:lastColumn="0" w:oddVBand="0" w:evenVBand="0" w:oddHBand="0" w:evenHBand="0" w:firstRowFirstColumn="0" w:firstRowLastColumn="0" w:lastRowFirstColumn="0" w:lastRowLastColumn="0"/>
            </w:pPr>
            <w:r w:rsidRPr="00E2309E">
              <w:t>Opravné práce na ocelové nosné konstrukci, provedení protikorozní opravy prvků mostovky, výměna mostnic, montáž žel.</w:t>
            </w:r>
            <w:r w:rsidR="00F04394">
              <w:t xml:space="preserve"> </w:t>
            </w:r>
            <w:r w:rsidRPr="00E2309E">
              <w:t>svršku, úprava GPK ASP</w:t>
            </w:r>
          </w:p>
        </w:tc>
        <w:tc>
          <w:tcPr>
            <w:tcW w:w="1694" w:type="dxa"/>
          </w:tcPr>
          <w:p w14:paraId="66AA44B0" w14:textId="6EEED8B6" w:rsidR="00580BF5" w:rsidRPr="00E2309E" w:rsidRDefault="00FD22C4" w:rsidP="00580BF5">
            <w:pPr>
              <w:pStyle w:val="Tabulka-7"/>
              <w:cnfStyle w:val="000000000000" w:firstRow="0" w:lastRow="0" w:firstColumn="0" w:lastColumn="0" w:oddVBand="0" w:evenVBand="0" w:oddHBand="0" w:evenHBand="0" w:firstRowFirstColumn="0" w:firstRowLastColumn="0" w:lastRowFirstColumn="0" w:lastRowLastColumn="0"/>
            </w:pPr>
            <w:r>
              <w:t>1</w:t>
            </w:r>
            <w:r w:rsidR="00044197">
              <w:t>03</w:t>
            </w:r>
            <w:r w:rsidR="00486502">
              <w:t>N</w:t>
            </w:r>
          </w:p>
        </w:tc>
        <w:tc>
          <w:tcPr>
            <w:tcW w:w="1964" w:type="dxa"/>
            <w:shd w:val="clear" w:color="auto" w:fill="auto"/>
            <w:vAlign w:val="top"/>
          </w:tcPr>
          <w:p w14:paraId="2D19EF47" w14:textId="0589564E" w:rsidR="00580BF5" w:rsidRPr="00E2309E" w:rsidRDefault="00003E02" w:rsidP="00580BF5">
            <w:pPr>
              <w:pStyle w:val="Tabulka"/>
              <w:cnfStyle w:val="000000000000" w:firstRow="0" w:lastRow="0" w:firstColumn="0" w:lastColumn="0" w:oddVBand="0" w:evenVBand="0" w:oddHBand="0" w:evenHBand="0" w:firstRowFirstColumn="0" w:firstRowLastColumn="0" w:lastRowFirstColumn="0" w:lastRowLastColumn="0"/>
              <w:rPr>
                <w:sz w:val="14"/>
              </w:rPr>
            </w:pPr>
            <w:r w:rsidRPr="00E2309E">
              <w:rPr>
                <w:sz w:val="14"/>
              </w:rPr>
              <w:t>2.9.-</w:t>
            </w:r>
            <w:r w:rsidR="00FD22C4">
              <w:rPr>
                <w:sz w:val="14"/>
              </w:rPr>
              <w:t>1</w:t>
            </w:r>
            <w:r w:rsidR="00044197">
              <w:rPr>
                <w:sz w:val="14"/>
              </w:rPr>
              <w:t>3</w:t>
            </w:r>
            <w:r w:rsidR="00FD22C4">
              <w:rPr>
                <w:sz w:val="14"/>
              </w:rPr>
              <w:t>.12</w:t>
            </w:r>
            <w:r w:rsidR="00486502">
              <w:rPr>
                <w:sz w:val="14"/>
              </w:rPr>
              <w:t>.</w:t>
            </w:r>
            <w:r w:rsidR="00635075" w:rsidRPr="00E2309E">
              <w:rPr>
                <w:sz w:val="14"/>
              </w:rPr>
              <w:t>2024</w:t>
            </w:r>
          </w:p>
        </w:tc>
      </w:tr>
      <w:tr w:rsidR="00613918" w:rsidRPr="00E2309E" w14:paraId="24F41A13"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2FEAD5F5" w14:textId="6BF07784" w:rsidR="00613918" w:rsidRPr="00E2309E" w:rsidRDefault="00660865" w:rsidP="00580BF5">
            <w:pPr>
              <w:pStyle w:val="Tabulka-7"/>
            </w:pPr>
            <w:r w:rsidRPr="00E2309E">
              <w:t>3. Stavební postup / Etapa</w:t>
            </w:r>
          </w:p>
        </w:tc>
        <w:tc>
          <w:tcPr>
            <w:tcW w:w="3073" w:type="dxa"/>
          </w:tcPr>
          <w:p w14:paraId="5F1EEDDF" w14:textId="08CA135A" w:rsidR="00613918" w:rsidRPr="00E2309E" w:rsidRDefault="00660865" w:rsidP="00580BF5">
            <w:pPr>
              <w:pStyle w:val="Tabulka-7"/>
              <w:cnfStyle w:val="000000000000" w:firstRow="0" w:lastRow="0" w:firstColumn="0" w:lastColumn="0" w:oddVBand="0" w:evenVBand="0" w:oddHBand="0" w:evenHBand="0" w:firstRowFirstColumn="0" w:firstRowLastColumn="0" w:lastRowFirstColumn="0" w:lastRowLastColumn="0"/>
            </w:pPr>
            <w:r w:rsidRPr="00E2309E">
              <w:t xml:space="preserve">Zpracování DSPS, </w:t>
            </w:r>
            <w:r w:rsidR="00613918" w:rsidRPr="00E2309E">
              <w:t>Technologická přestávka</w:t>
            </w:r>
          </w:p>
        </w:tc>
        <w:tc>
          <w:tcPr>
            <w:tcW w:w="1694" w:type="dxa"/>
          </w:tcPr>
          <w:p w14:paraId="409863FF" w14:textId="77777777" w:rsidR="00613918" w:rsidRPr="00E2309E" w:rsidRDefault="00613918"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3140FB43" w14:textId="68094162" w:rsidR="00613918" w:rsidRPr="00E2309E" w:rsidRDefault="00277D85" w:rsidP="00580BF5">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14</w:t>
            </w:r>
            <w:r w:rsidR="00F05C3F">
              <w:rPr>
                <w:sz w:val="14"/>
              </w:rPr>
              <w:t>.12</w:t>
            </w:r>
            <w:r w:rsidR="00660865" w:rsidRPr="00E2309E">
              <w:rPr>
                <w:sz w:val="14"/>
              </w:rPr>
              <w:t>.2024-14.3.2025</w:t>
            </w:r>
          </w:p>
        </w:tc>
      </w:tr>
      <w:tr w:rsidR="00580BF5" w:rsidRPr="00E2309E" w14:paraId="5E8EF3C4"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4BB56EEF" w14:textId="2377F944" w:rsidR="00580BF5" w:rsidRPr="00E2309E" w:rsidRDefault="00660865" w:rsidP="00580BF5">
            <w:pPr>
              <w:pStyle w:val="Tabulka-7"/>
            </w:pPr>
            <w:r w:rsidRPr="00E2309E">
              <w:t>4</w:t>
            </w:r>
            <w:r w:rsidR="00580BF5" w:rsidRPr="00E2309E">
              <w:t>. Stavební postup / Etapa</w:t>
            </w:r>
          </w:p>
        </w:tc>
        <w:tc>
          <w:tcPr>
            <w:tcW w:w="3073" w:type="dxa"/>
          </w:tcPr>
          <w:p w14:paraId="0A6D9C8C" w14:textId="1277C4D2" w:rsidR="00580BF5" w:rsidRPr="00E2309E" w:rsidRDefault="00FA6627" w:rsidP="00580BF5">
            <w:pPr>
              <w:pStyle w:val="Tabulka-7"/>
              <w:cnfStyle w:val="000000000000" w:firstRow="0" w:lastRow="0" w:firstColumn="0" w:lastColumn="0" w:oddVBand="0" w:evenVBand="0" w:oddHBand="0" w:evenHBand="0" w:firstRowFirstColumn="0" w:firstRowLastColumn="0" w:lastRowFirstColumn="0" w:lastRowLastColumn="0"/>
            </w:pPr>
            <w:r>
              <w:t>Odevzdání DSPS ke kontrole</w:t>
            </w:r>
            <w:r w:rsidR="00660865" w:rsidRPr="00E2309E">
              <w:t xml:space="preserve">, </w:t>
            </w:r>
            <w:r w:rsidR="00613918" w:rsidRPr="00E2309E">
              <w:t>Obnova protikorozní ochrany ocelové konstrukce</w:t>
            </w:r>
            <w:r w:rsidR="00827F8E">
              <w:t>, demontáž lešení</w:t>
            </w:r>
          </w:p>
        </w:tc>
        <w:tc>
          <w:tcPr>
            <w:tcW w:w="1694" w:type="dxa"/>
          </w:tcPr>
          <w:p w14:paraId="2A1B528B" w14:textId="0772634F" w:rsidR="00580BF5" w:rsidRPr="00E2309E" w:rsidRDefault="00F2181A" w:rsidP="00580BF5">
            <w:pPr>
              <w:pStyle w:val="Tabulka-7"/>
              <w:cnfStyle w:val="000000000000" w:firstRow="0" w:lastRow="0" w:firstColumn="0" w:lastColumn="0" w:oddVBand="0" w:evenVBand="0" w:oddHBand="0" w:evenHBand="0" w:firstRowFirstColumn="0" w:firstRowLastColumn="0" w:lastRowFirstColumn="0" w:lastRowLastColumn="0"/>
            </w:pPr>
            <w:r w:rsidRPr="00E2309E">
              <w:t>Bez výluky</w:t>
            </w:r>
          </w:p>
        </w:tc>
        <w:tc>
          <w:tcPr>
            <w:tcW w:w="1964" w:type="dxa"/>
            <w:shd w:val="clear" w:color="auto" w:fill="auto"/>
            <w:vAlign w:val="top"/>
          </w:tcPr>
          <w:p w14:paraId="753A745C" w14:textId="3EB48451" w:rsidR="00580BF5" w:rsidRPr="00E2309E" w:rsidRDefault="00827F8E" w:rsidP="00580BF5">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15.03.-30.04</w:t>
            </w:r>
            <w:r w:rsidR="00613918" w:rsidRPr="00E2309E">
              <w:rPr>
                <w:sz w:val="14"/>
              </w:rPr>
              <w:t>.2025</w:t>
            </w:r>
          </w:p>
        </w:tc>
      </w:tr>
      <w:tr w:rsidR="00580BF5" w:rsidRPr="00E2309E" w14:paraId="3851B7D4"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2D2A9A45" w14:textId="1E7E889E" w:rsidR="00580BF5" w:rsidRPr="00E2309E" w:rsidRDefault="00660865" w:rsidP="00580BF5">
            <w:pPr>
              <w:pStyle w:val="Tabulka-7"/>
            </w:pPr>
            <w:r w:rsidRPr="00E2309E">
              <w:t>5. Stavební postup / Etapa</w:t>
            </w:r>
          </w:p>
        </w:tc>
        <w:tc>
          <w:tcPr>
            <w:tcW w:w="3073" w:type="dxa"/>
          </w:tcPr>
          <w:p w14:paraId="566D0A67" w14:textId="17C678B8" w:rsidR="00580BF5" w:rsidRPr="00E2309E" w:rsidDel="00055752" w:rsidRDefault="00660865" w:rsidP="00580BF5">
            <w:pPr>
              <w:pStyle w:val="Tabulka-7"/>
              <w:cnfStyle w:val="000000000000" w:firstRow="0" w:lastRow="0" w:firstColumn="0" w:lastColumn="0" w:oddVBand="0" w:evenVBand="0" w:oddHBand="0" w:evenHBand="0" w:firstRowFirstColumn="0" w:firstRowLastColumn="0" w:lastRowFirstColumn="0" w:lastRowLastColumn="0"/>
            </w:pPr>
            <w:r w:rsidRPr="00E2309E">
              <w:t>Doko</w:t>
            </w:r>
            <w:r w:rsidR="00827F8E">
              <w:t>nčující práce,</w:t>
            </w:r>
            <w:r w:rsidR="00FA6627">
              <w:t xml:space="preserve">(zrušení a </w:t>
            </w:r>
            <w:r w:rsidRPr="00E2309E">
              <w:t>úklid staveniště)</w:t>
            </w:r>
          </w:p>
        </w:tc>
        <w:tc>
          <w:tcPr>
            <w:tcW w:w="1694" w:type="dxa"/>
          </w:tcPr>
          <w:p w14:paraId="3034FA3E" w14:textId="77777777" w:rsidR="00580BF5" w:rsidRPr="00E2309E"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7B70FAC8" w14:textId="1A611B18" w:rsidR="00580BF5" w:rsidRPr="00E2309E" w:rsidRDefault="00827F8E" w:rsidP="00580BF5">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30.</w:t>
            </w:r>
            <w:r w:rsidR="008257D4">
              <w:rPr>
                <w:sz w:val="14"/>
              </w:rPr>
              <w:t>0</w:t>
            </w:r>
            <w:r>
              <w:rPr>
                <w:sz w:val="14"/>
              </w:rPr>
              <w:t>4</w:t>
            </w:r>
            <w:r w:rsidR="008257D4">
              <w:rPr>
                <w:sz w:val="14"/>
              </w:rPr>
              <w:t>.</w:t>
            </w:r>
            <w:r w:rsidR="00660865" w:rsidRPr="00E2309E">
              <w:rPr>
                <w:sz w:val="14"/>
              </w:rPr>
              <w:t>-31.05.2025</w:t>
            </w:r>
          </w:p>
        </w:tc>
      </w:tr>
      <w:tr w:rsidR="00580BF5" w:rsidRPr="00404F88" w14:paraId="5885C96E" w14:textId="77777777" w:rsidTr="00580BF5">
        <w:tc>
          <w:tcPr>
            <w:cnfStyle w:val="001000000000" w:firstRow="0" w:lastRow="0" w:firstColumn="1" w:lastColumn="0" w:oddVBand="0" w:evenVBand="0" w:oddHBand="0" w:evenHBand="0" w:firstRowFirstColumn="0" w:firstRowLastColumn="0" w:lastRowFirstColumn="0" w:lastRowLastColumn="0"/>
            <w:tcW w:w="1320" w:type="dxa"/>
          </w:tcPr>
          <w:p w14:paraId="7EBE4A67" w14:textId="77777777" w:rsidR="00580BF5" w:rsidRPr="00E2309E" w:rsidRDefault="00580BF5" w:rsidP="00580BF5">
            <w:pPr>
              <w:pStyle w:val="Tabulka-7"/>
            </w:pPr>
          </w:p>
        </w:tc>
        <w:tc>
          <w:tcPr>
            <w:tcW w:w="3073" w:type="dxa"/>
          </w:tcPr>
          <w:p w14:paraId="65395B6F" w14:textId="725DB8B3" w:rsidR="00580BF5" w:rsidRPr="00E2309E" w:rsidRDefault="00660865" w:rsidP="00580BF5">
            <w:pPr>
              <w:pStyle w:val="Tabulka-7"/>
              <w:cnfStyle w:val="000000000000" w:firstRow="0" w:lastRow="0" w:firstColumn="0" w:lastColumn="0" w:oddVBand="0" w:evenVBand="0" w:oddHBand="0" w:evenHBand="0" w:firstRowFirstColumn="0" w:firstRowLastColumn="0" w:lastRowFirstColumn="0" w:lastRowLastColumn="0"/>
            </w:pPr>
            <w:r w:rsidRPr="00E2309E">
              <w:t xml:space="preserve">Ukončení stavby, předání </w:t>
            </w:r>
            <w:r w:rsidR="00FA6627">
              <w:t xml:space="preserve">finální verze </w:t>
            </w:r>
            <w:r w:rsidRPr="00E2309E">
              <w:t>DSPS</w:t>
            </w:r>
          </w:p>
        </w:tc>
        <w:tc>
          <w:tcPr>
            <w:tcW w:w="1694" w:type="dxa"/>
          </w:tcPr>
          <w:p w14:paraId="6475AD07" w14:textId="77777777" w:rsidR="00580BF5" w:rsidRPr="00E2309E" w:rsidRDefault="00580BF5" w:rsidP="00580BF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236CC60C" w14:textId="77777777" w:rsidR="00580BF5" w:rsidRDefault="00827F8E" w:rsidP="00580BF5">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31.05.2025</w:t>
            </w:r>
          </w:p>
          <w:p w14:paraId="117BE17A" w14:textId="38800C83" w:rsidR="00827F8E" w:rsidRPr="00E2309E" w:rsidRDefault="00827F8E" w:rsidP="00580BF5">
            <w:pPr>
              <w:pStyle w:val="Tabulka"/>
              <w:cnfStyle w:val="000000000000" w:firstRow="0" w:lastRow="0" w:firstColumn="0" w:lastColumn="0" w:oddVBand="0" w:evenVBand="0" w:oddHBand="0" w:evenHBand="0" w:firstRowFirstColumn="0" w:firstRowLastColumn="0" w:lastRowFirstColumn="0" w:lastRowLastColumn="0"/>
              <w:rPr>
                <w:sz w:val="14"/>
              </w:rPr>
            </w:pPr>
          </w:p>
        </w:tc>
      </w:tr>
    </w:tbl>
    <w:p w14:paraId="53D1C634" w14:textId="3411E8CF" w:rsidR="00FA6627" w:rsidRPr="00CD4B74" w:rsidRDefault="00FA6627" w:rsidP="00470905">
      <w:pPr>
        <w:pStyle w:val="Nadpis2-2"/>
        <w:numPr>
          <w:ilvl w:val="0"/>
          <w:numId w:val="0"/>
        </w:numPr>
        <w:ind w:left="737"/>
      </w:pPr>
    </w:p>
    <w:p w14:paraId="3433DF18" w14:textId="77777777" w:rsidR="00DF7BAA" w:rsidRDefault="00DF7BAA" w:rsidP="000F7A96">
      <w:pPr>
        <w:pStyle w:val="Nadpis2-1"/>
        <w:numPr>
          <w:ilvl w:val="0"/>
          <w:numId w:val="32"/>
        </w:numPr>
      </w:pPr>
      <w:bookmarkStart w:id="71" w:name="_Toc6410461"/>
      <w:bookmarkStart w:id="72" w:name="_Toc166503937"/>
      <w:r w:rsidRPr="00EC2E51">
        <w:t>SOUVISEJÍCÍ</w:t>
      </w:r>
      <w:r>
        <w:t xml:space="preserve"> DOKUMENTY A PŘEDPISY</w:t>
      </w:r>
      <w:bookmarkEnd w:id="71"/>
      <w:bookmarkEnd w:id="72"/>
    </w:p>
    <w:p w14:paraId="45027675" w14:textId="1384D317" w:rsidR="009C4EEA" w:rsidRPr="007D016E" w:rsidRDefault="009C4EEA" w:rsidP="000F7A96">
      <w:pPr>
        <w:pStyle w:val="Text2-1"/>
        <w:numPr>
          <w:ilvl w:val="2"/>
          <w:numId w:val="32"/>
        </w:numPr>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F7A96">
      <w:pPr>
        <w:pStyle w:val="Text2-1"/>
        <w:numPr>
          <w:ilvl w:val="2"/>
          <w:numId w:val="32"/>
        </w:numPr>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2E1D2F5B"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rsidR="00FA6627">
        <w:t> </w:t>
      </w:r>
      <w:r w:rsidRPr="00563B6F">
        <w:t>782</w:t>
      </w:r>
    </w:p>
    <w:p w14:paraId="6B2472A9" w14:textId="34FD1801" w:rsidR="002B6B58" w:rsidRDefault="009C4EEA" w:rsidP="00470905">
      <w:pPr>
        <w:pStyle w:val="Textbezodsazen"/>
        <w:ind w:firstLine="709"/>
      </w:pPr>
      <w:r>
        <w:t xml:space="preserve">Ceníky: </w:t>
      </w:r>
      <w:hyperlink r:id="rId12" w:history="1">
        <w:r w:rsidR="00BC578F" w:rsidRPr="0049108A">
          <w:rPr>
            <w:rStyle w:val="Hypertextovodkaz"/>
            <w:noProof w:val="0"/>
          </w:rPr>
          <w:t>https://typdok.tudc.cz/</w:t>
        </w:r>
      </w:hyperlink>
      <w:bookmarkEnd w:id="13"/>
      <w:bookmarkEnd w:id="14"/>
      <w:bookmarkEnd w:id="15"/>
      <w:bookmarkEnd w:id="16"/>
      <w:bookmarkEnd w:id="17"/>
    </w:p>
    <w:p w14:paraId="4B6F7869" w14:textId="77777777" w:rsidR="00BC578F" w:rsidRDefault="00BC578F" w:rsidP="00BC578F">
      <w:pPr>
        <w:keepNext/>
        <w:numPr>
          <w:ilvl w:val="0"/>
          <w:numId w:val="21"/>
        </w:numPr>
        <w:spacing w:before="280" w:after="120" w:line="264" w:lineRule="auto"/>
        <w:outlineLvl w:val="0"/>
        <w:rPr>
          <w:b/>
          <w:caps/>
          <w:sz w:val="22"/>
          <w:szCs w:val="18"/>
        </w:rPr>
      </w:pPr>
      <w:bookmarkStart w:id="73" w:name="_Toc164150072"/>
      <w:bookmarkStart w:id="74" w:name="_Toc146112669"/>
      <w:bookmarkStart w:id="75" w:name="_Toc6410462"/>
      <w:r>
        <w:rPr>
          <w:b/>
          <w:caps/>
          <w:sz w:val="22"/>
          <w:szCs w:val="18"/>
        </w:rPr>
        <w:t>PŘÍLOHY</w:t>
      </w:r>
      <w:bookmarkEnd w:id="73"/>
      <w:bookmarkEnd w:id="74"/>
      <w:bookmarkEnd w:id="75"/>
    </w:p>
    <w:p w14:paraId="4256DCA1" w14:textId="641F99E4" w:rsidR="00BC578F" w:rsidRPr="00BC578F" w:rsidRDefault="00BC578F" w:rsidP="00BC578F">
      <w:pPr>
        <w:numPr>
          <w:ilvl w:val="2"/>
          <w:numId w:val="21"/>
        </w:numPr>
        <w:spacing w:after="120" w:line="264" w:lineRule="auto"/>
        <w:jc w:val="both"/>
        <w:rPr>
          <w:sz w:val="18"/>
          <w:szCs w:val="18"/>
        </w:rPr>
      </w:pPr>
      <w:bookmarkStart w:id="76" w:name="_Ref88573787"/>
      <w:r w:rsidRPr="00BC578F">
        <w:rPr>
          <w:sz w:val="18"/>
          <w:szCs w:val="18"/>
        </w:rPr>
        <w:t xml:space="preserve">Dopis Ředitele O13, </w:t>
      </w:r>
      <w:proofErr w:type="gramStart"/>
      <w:r w:rsidRPr="00BC578F">
        <w:rPr>
          <w:sz w:val="18"/>
          <w:szCs w:val="18"/>
        </w:rPr>
        <w:t>č</w:t>
      </w:r>
      <w:r w:rsidR="00F03675">
        <w:rPr>
          <w:sz w:val="18"/>
          <w:szCs w:val="18"/>
        </w:rPr>
        <w:t>.</w:t>
      </w:r>
      <w:r w:rsidRPr="00BC578F">
        <w:rPr>
          <w:sz w:val="18"/>
          <w:szCs w:val="18"/>
        </w:rPr>
        <w:t>j.</w:t>
      </w:r>
      <w:proofErr w:type="gramEnd"/>
      <w:r w:rsidRPr="00BC578F">
        <w:rPr>
          <w:sz w:val="18"/>
          <w:szCs w:val="18"/>
        </w:rPr>
        <w:t> 168954/2021-SŽ-GŘ-O13, Zajištění prostorové polohy na neelektrizovaných tratích SŽ, ze dne 7. 12. 2021, včetně přílohy k dopisu č. 2</w:t>
      </w:r>
      <w:bookmarkStart w:id="77" w:name="_Ref92267992"/>
      <w:bookmarkEnd w:id="76"/>
      <w:r>
        <w:rPr>
          <w:sz w:val="18"/>
          <w:szCs w:val="18"/>
        </w:rPr>
        <w:t>.</w:t>
      </w:r>
    </w:p>
    <w:bookmarkEnd w:id="77"/>
    <w:p w14:paraId="40995ADD" w14:textId="77777777" w:rsidR="00BC578F" w:rsidRDefault="00BC578F" w:rsidP="00BC578F">
      <w:pPr>
        <w:spacing w:after="120" w:line="264" w:lineRule="auto"/>
        <w:ind w:left="737"/>
        <w:jc w:val="both"/>
        <w:rPr>
          <w:sz w:val="18"/>
          <w:szCs w:val="18"/>
          <w:highlight w:val="green"/>
        </w:rPr>
      </w:pPr>
    </w:p>
    <w:p w14:paraId="7C883E7F" w14:textId="77777777" w:rsidR="00BC578F" w:rsidRDefault="00BC578F" w:rsidP="00470905">
      <w:pPr>
        <w:pStyle w:val="Textbezodsazen"/>
        <w:ind w:firstLine="709"/>
      </w:pPr>
    </w:p>
    <w:sectPr w:rsidR="00BC578F" w:rsidSect="00572EA3">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DEBB8" w14:textId="77777777" w:rsidR="00AB77C5" w:rsidRDefault="00AB77C5" w:rsidP="00962258">
      <w:pPr>
        <w:spacing w:after="0" w:line="240" w:lineRule="auto"/>
      </w:pPr>
      <w:r>
        <w:separator/>
      </w:r>
    </w:p>
  </w:endnote>
  <w:endnote w:type="continuationSeparator" w:id="0">
    <w:p w14:paraId="46E44BE9" w14:textId="77777777" w:rsidR="00AB77C5" w:rsidRDefault="00AB77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6C6CBB" w:rsidRPr="003462EB" w14:paraId="3E6EF7ED" w14:textId="77777777" w:rsidTr="00614E71">
      <w:tc>
        <w:tcPr>
          <w:tcW w:w="993" w:type="dxa"/>
          <w:tcMar>
            <w:left w:w="0" w:type="dxa"/>
            <w:right w:w="0" w:type="dxa"/>
          </w:tcMar>
          <w:vAlign w:val="bottom"/>
        </w:tcPr>
        <w:p w14:paraId="29E2E1DF" w14:textId="7D20EB0D" w:rsidR="006C6CBB" w:rsidRPr="00B8518B" w:rsidRDefault="006C6CB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3675">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3675">
            <w:rPr>
              <w:rStyle w:val="slostrnky"/>
              <w:noProof/>
            </w:rPr>
            <w:t>17</w:t>
          </w:r>
          <w:r w:rsidRPr="00B8518B">
            <w:rPr>
              <w:rStyle w:val="slostrnky"/>
            </w:rPr>
            <w:fldChar w:fldCharType="end"/>
          </w:r>
        </w:p>
      </w:tc>
      <w:tc>
        <w:tcPr>
          <w:tcW w:w="7739" w:type="dxa"/>
          <w:vAlign w:val="bottom"/>
        </w:tcPr>
        <w:p w14:paraId="315013C6" w14:textId="77777777" w:rsidR="00636D62" w:rsidRDefault="00636D62" w:rsidP="003462EB">
          <w:pPr>
            <w:pStyle w:val="Zpatvlevo"/>
          </w:pPr>
          <w:r w:rsidRPr="00636D62">
            <w:t>Oprava mostu v km 19,608 na trati Kácov – světlá nad Sázavou</w:t>
          </w:r>
          <w:r w:rsidRPr="00636D62" w:rsidDel="00636D62">
            <w:t xml:space="preserve"> </w:t>
          </w:r>
        </w:p>
        <w:p w14:paraId="7FFFE8AC" w14:textId="3420CD83" w:rsidR="006C6CBB" w:rsidRDefault="006C6CBB" w:rsidP="003462EB">
          <w:pPr>
            <w:pStyle w:val="Zpatvlevo"/>
          </w:pPr>
          <w:r>
            <w:t>Příloha č. 2 b)</w:t>
          </w:r>
          <w:r w:rsidRPr="003462EB">
            <w:t xml:space="preserve"> </w:t>
          </w:r>
        </w:p>
        <w:p w14:paraId="178E0553" w14:textId="77777777" w:rsidR="006C6CBB" w:rsidRPr="003462EB" w:rsidRDefault="006C6CBB" w:rsidP="00DF7BAA">
          <w:pPr>
            <w:pStyle w:val="Zpatvlevo"/>
          </w:pPr>
          <w:r>
            <w:t>Zvláštní</w:t>
          </w:r>
          <w:r w:rsidRPr="003462EB">
            <w:t xml:space="preserve"> technické podmínky</w:t>
          </w:r>
          <w:r>
            <w:t xml:space="preserve"> - Zhotovení stavby </w:t>
          </w:r>
        </w:p>
      </w:tc>
    </w:tr>
  </w:tbl>
  <w:p w14:paraId="422A1078" w14:textId="77777777" w:rsidR="006C6CBB" w:rsidRPr="00614E71" w:rsidRDefault="006C6CB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1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80"/>
      <w:gridCol w:w="935"/>
    </w:tblGrid>
    <w:tr w:rsidR="006C6CBB" w:rsidRPr="009E09BE" w14:paraId="76A4A2A2" w14:textId="77777777" w:rsidTr="00470905">
      <w:tc>
        <w:tcPr>
          <w:tcW w:w="8080" w:type="dxa"/>
          <w:tcMar>
            <w:left w:w="0" w:type="dxa"/>
            <w:right w:w="0" w:type="dxa"/>
          </w:tcMar>
          <w:vAlign w:val="bottom"/>
        </w:tcPr>
        <w:p w14:paraId="2C09BDD5" w14:textId="6978E837" w:rsidR="00E400F7" w:rsidRDefault="00E400F7" w:rsidP="00470905">
          <w:pPr>
            <w:pStyle w:val="Zpatvlevo"/>
            <w:ind w:firstLine="4115"/>
          </w:pPr>
          <w:r w:rsidRPr="00636D62">
            <w:t>Oprava mostu v km 19,608 na trati Kácov – světlá nad Sázavou</w:t>
          </w:r>
          <w:r w:rsidRPr="00636D62" w:rsidDel="00636D62">
            <w:t xml:space="preserve"> </w:t>
          </w:r>
        </w:p>
        <w:p w14:paraId="7B4693AA" w14:textId="0A63A6FC" w:rsidR="006C6CBB" w:rsidRDefault="006C6CBB" w:rsidP="00470905">
          <w:pPr>
            <w:pStyle w:val="Zpatvlevo"/>
            <w:ind w:firstLine="7092"/>
          </w:pPr>
          <w:r>
            <w:t>Příloha č. 2 b)</w:t>
          </w:r>
        </w:p>
        <w:p w14:paraId="5D9BD160" w14:textId="5E7166B6" w:rsidR="006C6CBB" w:rsidRPr="003462EB" w:rsidRDefault="00A3500F" w:rsidP="00470905">
          <w:pPr>
            <w:pStyle w:val="Zpatvpravo"/>
            <w:tabs>
              <w:tab w:val="left" w:pos="4965"/>
            </w:tabs>
            <w:rPr>
              <w:rStyle w:val="slostrnky"/>
              <w:b w:val="0"/>
              <w:color w:val="auto"/>
              <w:sz w:val="12"/>
              <w:szCs w:val="18"/>
            </w:rPr>
          </w:pPr>
          <w:r>
            <w:t>Z</w:t>
          </w:r>
          <w:r w:rsidR="006C6CBB">
            <w:t>vláštní</w:t>
          </w:r>
          <w:r w:rsidR="006C6CBB" w:rsidRPr="003462EB">
            <w:t xml:space="preserve"> technické podmínky</w:t>
          </w:r>
          <w:r w:rsidR="006C6CBB">
            <w:t xml:space="preserve"> - Zhotovení stavby</w:t>
          </w:r>
        </w:p>
      </w:tc>
      <w:tc>
        <w:tcPr>
          <w:tcW w:w="935" w:type="dxa"/>
          <w:vAlign w:val="bottom"/>
        </w:tcPr>
        <w:p w14:paraId="3DBC2A04" w14:textId="480E74BF" w:rsidR="006C6CBB" w:rsidRPr="009E09BE" w:rsidRDefault="006C6CB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3675">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3675">
            <w:rPr>
              <w:rStyle w:val="slostrnky"/>
              <w:noProof/>
            </w:rPr>
            <w:t>17</w:t>
          </w:r>
          <w:r w:rsidRPr="00B8518B">
            <w:rPr>
              <w:rStyle w:val="slostrnky"/>
            </w:rPr>
            <w:fldChar w:fldCharType="end"/>
          </w:r>
        </w:p>
      </w:tc>
    </w:tr>
    <w:tr w:rsidR="00E400F7" w:rsidRPr="009E09BE" w14:paraId="0DEB3DA4" w14:textId="77777777" w:rsidTr="00470905">
      <w:tc>
        <w:tcPr>
          <w:tcW w:w="8080" w:type="dxa"/>
          <w:tcMar>
            <w:left w:w="0" w:type="dxa"/>
            <w:right w:w="0" w:type="dxa"/>
          </w:tcMar>
          <w:vAlign w:val="bottom"/>
        </w:tcPr>
        <w:p w14:paraId="1033B33A" w14:textId="77777777" w:rsidR="00E400F7" w:rsidDel="00E400F7" w:rsidRDefault="00E400F7" w:rsidP="00E400F7">
          <w:pPr>
            <w:pStyle w:val="Zpatvlevo"/>
          </w:pPr>
        </w:p>
      </w:tc>
      <w:tc>
        <w:tcPr>
          <w:tcW w:w="935" w:type="dxa"/>
          <w:vAlign w:val="bottom"/>
        </w:tcPr>
        <w:p w14:paraId="2A6F610F" w14:textId="77777777" w:rsidR="00E400F7" w:rsidRPr="00B8518B" w:rsidRDefault="00E400F7" w:rsidP="00C51B48">
          <w:pPr>
            <w:pStyle w:val="Zpatvlevo"/>
            <w:jc w:val="right"/>
            <w:rPr>
              <w:rStyle w:val="slostrnky"/>
            </w:rPr>
          </w:pPr>
        </w:p>
      </w:tc>
    </w:tr>
  </w:tbl>
  <w:p w14:paraId="2500101F" w14:textId="77777777" w:rsidR="006C6CBB" w:rsidRPr="00B8518B" w:rsidRDefault="006C6CB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CBB3" w14:textId="77777777" w:rsidR="006C6CBB" w:rsidRPr="00B8518B" w:rsidRDefault="006C6CBB" w:rsidP="00460660">
    <w:pPr>
      <w:pStyle w:val="Zpat"/>
      <w:rPr>
        <w:sz w:val="2"/>
        <w:szCs w:val="2"/>
      </w:rPr>
    </w:pPr>
  </w:p>
  <w:p w14:paraId="53F277EE" w14:textId="77777777" w:rsidR="006C6CBB" w:rsidRDefault="006C6CBB" w:rsidP="00757290">
    <w:pPr>
      <w:pStyle w:val="Zpatvlevo"/>
      <w:rPr>
        <w:rFonts w:cs="Calibri"/>
        <w:szCs w:val="12"/>
      </w:rPr>
    </w:pPr>
  </w:p>
  <w:p w14:paraId="17EFC080" w14:textId="77777777" w:rsidR="006C6CBB" w:rsidRPr="00460660" w:rsidRDefault="006C6CB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F5A4E" w14:textId="77777777" w:rsidR="00AB77C5" w:rsidRDefault="00AB77C5" w:rsidP="00962258">
      <w:pPr>
        <w:spacing w:after="0" w:line="240" w:lineRule="auto"/>
      </w:pPr>
      <w:r>
        <w:separator/>
      </w:r>
    </w:p>
  </w:footnote>
  <w:footnote w:type="continuationSeparator" w:id="0">
    <w:p w14:paraId="4D63F34C" w14:textId="77777777" w:rsidR="00AB77C5" w:rsidRDefault="00AB77C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6CBB" w14:paraId="589E9D7A" w14:textId="77777777" w:rsidTr="00B22106">
      <w:trPr>
        <w:trHeight w:hRule="exact" w:val="936"/>
      </w:trPr>
      <w:tc>
        <w:tcPr>
          <w:tcW w:w="1361" w:type="dxa"/>
          <w:tcMar>
            <w:left w:w="0" w:type="dxa"/>
            <w:right w:w="0" w:type="dxa"/>
          </w:tcMar>
        </w:tcPr>
        <w:p w14:paraId="10A13B73" w14:textId="77777777" w:rsidR="006C6CBB" w:rsidRPr="00B8518B" w:rsidRDefault="006C6CBB" w:rsidP="00FC6389">
          <w:pPr>
            <w:pStyle w:val="Zpat"/>
            <w:rPr>
              <w:rStyle w:val="slostrnky"/>
            </w:rPr>
          </w:pPr>
        </w:p>
      </w:tc>
      <w:tc>
        <w:tcPr>
          <w:tcW w:w="3458" w:type="dxa"/>
          <w:shd w:val="clear" w:color="auto" w:fill="auto"/>
          <w:tcMar>
            <w:left w:w="0" w:type="dxa"/>
            <w:right w:w="0" w:type="dxa"/>
          </w:tcMar>
        </w:tcPr>
        <w:p w14:paraId="14726CF1" w14:textId="77777777" w:rsidR="006C6CBB" w:rsidRDefault="006C6CB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6C6CBB" w:rsidRPr="00D6163D" w:rsidRDefault="006C6CBB" w:rsidP="00FC6389">
          <w:pPr>
            <w:pStyle w:val="Druhdokumentu"/>
          </w:pPr>
        </w:p>
      </w:tc>
    </w:tr>
    <w:tr w:rsidR="006C6CBB" w14:paraId="173B2ADF" w14:textId="77777777" w:rsidTr="00B22106">
      <w:trPr>
        <w:trHeight w:hRule="exact" w:val="936"/>
      </w:trPr>
      <w:tc>
        <w:tcPr>
          <w:tcW w:w="1361" w:type="dxa"/>
          <w:tcMar>
            <w:left w:w="0" w:type="dxa"/>
            <w:right w:w="0" w:type="dxa"/>
          </w:tcMar>
        </w:tcPr>
        <w:p w14:paraId="580C429C" w14:textId="77777777" w:rsidR="006C6CBB" w:rsidRPr="00B8518B" w:rsidRDefault="006C6CBB" w:rsidP="00FC6389">
          <w:pPr>
            <w:pStyle w:val="Zpat"/>
            <w:rPr>
              <w:rStyle w:val="slostrnky"/>
            </w:rPr>
          </w:pPr>
        </w:p>
      </w:tc>
      <w:tc>
        <w:tcPr>
          <w:tcW w:w="3458" w:type="dxa"/>
          <w:shd w:val="clear" w:color="auto" w:fill="auto"/>
          <w:tcMar>
            <w:left w:w="0" w:type="dxa"/>
            <w:right w:w="0" w:type="dxa"/>
          </w:tcMar>
        </w:tcPr>
        <w:p w14:paraId="69644D16" w14:textId="77777777" w:rsidR="006C6CBB" w:rsidRDefault="006C6CBB" w:rsidP="00FC6389">
          <w:pPr>
            <w:pStyle w:val="Zpat"/>
          </w:pPr>
        </w:p>
      </w:tc>
      <w:tc>
        <w:tcPr>
          <w:tcW w:w="5756" w:type="dxa"/>
          <w:shd w:val="clear" w:color="auto" w:fill="auto"/>
          <w:tcMar>
            <w:left w:w="0" w:type="dxa"/>
            <w:right w:w="0" w:type="dxa"/>
          </w:tcMar>
        </w:tcPr>
        <w:p w14:paraId="47EE2CD8" w14:textId="77777777" w:rsidR="006C6CBB" w:rsidRPr="00D6163D" w:rsidRDefault="006C6CBB" w:rsidP="00FC6389">
          <w:pPr>
            <w:pStyle w:val="Druhdokumentu"/>
          </w:pPr>
        </w:p>
      </w:tc>
    </w:tr>
  </w:tbl>
  <w:p w14:paraId="53E85CAA" w14:textId="77777777" w:rsidR="006C6CBB" w:rsidRPr="00D6163D" w:rsidRDefault="006C6CBB" w:rsidP="00FC6389">
    <w:pPr>
      <w:pStyle w:val="Zhlav"/>
      <w:rPr>
        <w:sz w:val="8"/>
        <w:szCs w:val="8"/>
      </w:rPr>
    </w:pPr>
  </w:p>
  <w:p w14:paraId="1437D3AE" w14:textId="77777777" w:rsidR="006C6CBB" w:rsidRPr="00460660" w:rsidRDefault="006C6CB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FE2A5B6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3"/>
  </w:num>
  <w:num w:numId="6">
    <w:abstractNumId w:val="5"/>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0"/>
  </w:num>
  <w:num w:numId="10">
    <w:abstractNumId w:val="9"/>
  </w:num>
  <w:num w:numId="11">
    <w:abstractNumId w:val="13"/>
  </w:num>
  <w:num w:numId="12">
    <w:abstractNumId w:val="15"/>
  </w:num>
  <w:num w:numId="13">
    <w:abstractNumId w:val="2"/>
  </w:num>
  <w:num w:numId="14">
    <w:abstractNumId w:val="5"/>
  </w:num>
  <w:num w:numId="15">
    <w:abstractNumId w:val="16"/>
  </w:num>
  <w:num w:numId="16">
    <w:abstractNumId w:val="7"/>
  </w:num>
  <w:num w:numId="17">
    <w:abstractNumId w:val="12"/>
  </w:num>
  <w:num w:numId="18">
    <w:abstractNumId w:val="1"/>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4"/>
  </w:num>
  <w:num w:numId="24">
    <w:abstractNumId w:val="5"/>
  </w:num>
  <w:num w:numId="25">
    <w:abstractNumId w:val="16"/>
  </w:num>
  <w:num w:numId="26">
    <w:abstractNumId w:val="11"/>
  </w:num>
  <w:num w:numId="27">
    <w:abstractNumId w:val="5"/>
  </w:num>
  <w:num w:numId="28">
    <w:abstractNumId w:val="5"/>
  </w:num>
  <w:num w:numId="29">
    <w:abstractNumId w:val="11"/>
  </w:num>
  <w:num w:numId="30">
    <w:abstractNumId w:val="5"/>
  </w:num>
  <w:num w:numId="31">
    <w:abstractNumId w:val="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10"/>
  </w:num>
  <w:num w:numId="35">
    <w:abstractNumId w:val="5"/>
  </w:num>
  <w:num w:numId="36">
    <w:abstractNumId w:val="5"/>
  </w:num>
  <w:num w:numId="37">
    <w:abstractNumId w:val="5"/>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4"/>
    </w:lvlOverride>
    <w:lvlOverride w:ilvl="1">
      <w:startOverride w:val="6"/>
    </w:lvlOverride>
    <w:lvlOverride w:ilvl="2">
      <w:startOverride w:val="1"/>
    </w:lvlOverride>
  </w:num>
  <w:num w:numId="40">
    <w:abstractNumId w:val="5"/>
    <w:lvlOverride w:ilvl="0">
      <w:startOverride w:val="4"/>
    </w:lvlOverride>
    <w:lvlOverride w:ilvl="1">
      <w:startOverride w:val="6"/>
    </w:lvlOverride>
    <w:lvlOverride w:ilvl="2">
      <w:startOverride w:val="1"/>
    </w:lvlOverride>
  </w:num>
  <w:num w:numId="41">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63"/>
    <w:rsid w:val="0000157F"/>
    <w:rsid w:val="00003E02"/>
    <w:rsid w:val="000045CD"/>
    <w:rsid w:val="00005B8A"/>
    <w:rsid w:val="000113DE"/>
    <w:rsid w:val="000124A1"/>
    <w:rsid w:val="00012EC4"/>
    <w:rsid w:val="00013877"/>
    <w:rsid w:val="000145C8"/>
    <w:rsid w:val="0001478C"/>
    <w:rsid w:val="00014EA3"/>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44197"/>
    <w:rsid w:val="000503FF"/>
    <w:rsid w:val="00054240"/>
    <w:rsid w:val="0005496A"/>
    <w:rsid w:val="00054FC6"/>
    <w:rsid w:val="000619E9"/>
    <w:rsid w:val="0006465A"/>
    <w:rsid w:val="00064AFB"/>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7EF"/>
    <w:rsid w:val="0008461A"/>
    <w:rsid w:val="00084FD5"/>
    <w:rsid w:val="00087255"/>
    <w:rsid w:val="00090AFB"/>
    <w:rsid w:val="00093383"/>
    <w:rsid w:val="0009384F"/>
    <w:rsid w:val="0009438C"/>
    <w:rsid w:val="000A0346"/>
    <w:rsid w:val="000A03B8"/>
    <w:rsid w:val="000A0779"/>
    <w:rsid w:val="000A0DC8"/>
    <w:rsid w:val="000A2B28"/>
    <w:rsid w:val="000A503C"/>
    <w:rsid w:val="000A5DF2"/>
    <w:rsid w:val="000A6E75"/>
    <w:rsid w:val="000B408F"/>
    <w:rsid w:val="000B4EB8"/>
    <w:rsid w:val="000C2A80"/>
    <w:rsid w:val="000C2C3D"/>
    <w:rsid w:val="000C3375"/>
    <w:rsid w:val="000C41F2"/>
    <w:rsid w:val="000D22C4"/>
    <w:rsid w:val="000D27D1"/>
    <w:rsid w:val="000D57DD"/>
    <w:rsid w:val="000D5D71"/>
    <w:rsid w:val="000D6539"/>
    <w:rsid w:val="000E1A7F"/>
    <w:rsid w:val="000E32CF"/>
    <w:rsid w:val="000E4E36"/>
    <w:rsid w:val="000F05C4"/>
    <w:rsid w:val="000F15F1"/>
    <w:rsid w:val="000F50A4"/>
    <w:rsid w:val="000F7A96"/>
    <w:rsid w:val="001003E0"/>
    <w:rsid w:val="00103B38"/>
    <w:rsid w:val="00104CC3"/>
    <w:rsid w:val="00107A03"/>
    <w:rsid w:val="00107E6D"/>
    <w:rsid w:val="00112864"/>
    <w:rsid w:val="001133FC"/>
    <w:rsid w:val="00114472"/>
    <w:rsid w:val="00114988"/>
    <w:rsid w:val="00114DE9"/>
    <w:rsid w:val="00115069"/>
    <w:rsid w:val="001150F2"/>
    <w:rsid w:val="00116940"/>
    <w:rsid w:val="00116D36"/>
    <w:rsid w:val="0012299E"/>
    <w:rsid w:val="001234D7"/>
    <w:rsid w:val="00130E62"/>
    <w:rsid w:val="001401D5"/>
    <w:rsid w:val="00140433"/>
    <w:rsid w:val="00140739"/>
    <w:rsid w:val="001456A2"/>
    <w:rsid w:val="001458F9"/>
    <w:rsid w:val="00146BCB"/>
    <w:rsid w:val="001476BD"/>
    <w:rsid w:val="0015027B"/>
    <w:rsid w:val="00150C54"/>
    <w:rsid w:val="001518C1"/>
    <w:rsid w:val="00153B6C"/>
    <w:rsid w:val="00157FB9"/>
    <w:rsid w:val="00161BD6"/>
    <w:rsid w:val="001656A2"/>
    <w:rsid w:val="0017050C"/>
    <w:rsid w:val="00170EC5"/>
    <w:rsid w:val="00172776"/>
    <w:rsid w:val="0017441B"/>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A6B6D"/>
    <w:rsid w:val="001B1901"/>
    <w:rsid w:val="001B1CAB"/>
    <w:rsid w:val="001B20D3"/>
    <w:rsid w:val="001B32C8"/>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2007BA"/>
    <w:rsid w:val="00202CF7"/>
    <w:rsid w:val="00202F90"/>
    <w:rsid w:val="002038C9"/>
    <w:rsid w:val="0020474A"/>
    <w:rsid w:val="00206674"/>
    <w:rsid w:val="002071BB"/>
    <w:rsid w:val="00207DF5"/>
    <w:rsid w:val="00212E15"/>
    <w:rsid w:val="00217951"/>
    <w:rsid w:val="00223CF2"/>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77D85"/>
    <w:rsid w:val="00286B2D"/>
    <w:rsid w:val="00287EA4"/>
    <w:rsid w:val="0029043F"/>
    <w:rsid w:val="002944A6"/>
    <w:rsid w:val="002A039A"/>
    <w:rsid w:val="002A3B57"/>
    <w:rsid w:val="002A416D"/>
    <w:rsid w:val="002B2CAE"/>
    <w:rsid w:val="002B6B58"/>
    <w:rsid w:val="002B789A"/>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2DF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0C0"/>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111D"/>
    <w:rsid w:val="003B2407"/>
    <w:rsid w:val="003B7D96"/>
    <w:rsid w:val="003C33F2"/>
    <w:rsid w:val="003C37A1"/>
    <w:rsid w:val="003C6679"/>
    <w:rsid w:val="003C7295"/>
    <w:rsid w:val="003D3906"/>
    <w:rsid w:val="003D756E"/>
    <w:rsid w:val="003D7905"/>
    <w:rsid w:val="003E2851"/>
    <w:rsid w:val="003E29C0"/>
    <w:rsid w:val="003E34ED"/>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140EE"/>
    <w:rsid w:val="00416C3B"/>
    <w:rsid w:val="00421120"/>
    <w:rsid w:val="004211D8"/>
    <w:rsid w:val="00421C8D"/>
    <w:rsid w:val="00422860"/>
    <w:rsid w:val="0042581E"/>
    <w:rsid w:val="0042598C"/>
    <w:rsid w:val="00427794"/>
    <w:rsid w:val="0043237D"/>
    <w:rsid w:val="00433084"/>
    <w:rsid w:val="00433963"/>
    <w:rsid w:val="004378C9"/>
    <w:rsid w:val="00443210"/>
    <w:rsid w:val="00443D42"/>
    <w:rsid w:val="004461DF"/>
    <w:rsid w:val="00450F07"/>
    <w:rsid w:val="00452D43"/>
    <w:rsid w:val="00453CD3"/>
    <w:rsid w:val="0045657D"/>
    <w:rsid w:val="00460660"/>
    <w:rsid w:val="00462A46"/>
    <w:rsid w:val="00462DB8"/>
    <w:rsid w:val="00463785"/>
    <w:rsid w:val="00463BD5"/>
    <w:rsid w:val="00464BA9"/>
    <w:rsid w:val="00464D4A"/>
    <w:rsid w:val="00470905"/>
    <w:rsid w:val="00470F14"/>
    <w:rsid w:val="004725AC"/>
    <w:rsid w:val="0047647C"/>
    <w:rsid w:val="0048341C"/>
    <w:rsid w:val="0048380F"/>
    <w:rsid w:val="00483969"/>
    <w:rsid w:val="0048423D"/>
    <w:rsid w:val="00484F28"/>
    <w:rsid w:val="00486107"/>
    <w:rsid w:val="00486502"/>
    <w:rsid w:val="00486DF3"/>
    <w:rsid w:val="0048714D"/>
    <w:rsid w:val="004877A7"/>
    <w:rsid w:val="0049107E"/>
    <w:rsid w:val="00491827"/>
    <w:rsid w:val="004953D0"/>
    <w:rsid w:val="00495F4B"/>
    <w:rsid w:val="00497800"/>
    <w:rsid w:val="004A503B"/>
    <w:rsid w:val="004A7B22"/>
    <w:rsid w:val="004B4215"/>
    <w:rsid w:val="004B7823"/>
    <w:rsid w:val="004B7997"/>
    <w:rsid w:val="004C047C"/>
    <w:rsid w:val="004C0596"/>
    <w:rsid w:val="004C05CC"/>
    <w:rsid w:val="004C1240"/>
    <w:rsid w:val="004C27A1"/>
    <w:rsid w:val="004C3255"/>
    <w:rsid w:val="004C3D37"/>
    <w:rsid w:val="004C4399"/>
    <w:rsid w:val="004C4B2A"/>
    <w:rsid w:val="004C787C"/>
    <w:rsid w:val="004D0A5E"/>
    <w:rsid w:val="004D0DA2"/>
    <w:rsid w:val="004D6F0C"/>
    <w:rsid w:val="004D7D8C"/>
    <w:rsid w:val="004E33B6"/>
    <w:rsid w:val="004E7A1F"/>
    <w:rsid w:val="004F4B9B"/>
    <w:rsid w:val="004F5B98"/>
    <w:rsid w:val="004F70CD"/>
    <w:rsid w:val="00500C8E"/>
    <w:rsid w:val="0050221A"/>
    <w:rsid w:val="00502B16"/>
    <w:rsid w:val="0050443C"/>
    <w:rsid w:val="00505A2B"/>
    <w:rsid w:val="0050666E"/>
    <w:rsid w:val="005074F3"/>
    <w:rsid w:val="00507A6F"/>
    <w:rsid w:val="00511AB9"/>
    <w:rsid w:val="00515137"/>
    <w:rsid w:val="005170AC"/>
    <w:rsid w:val="005220AF"/>
    <w:rsid w:val="00523BB5"/>
    <w:rsid w:val="00523EA7"/>
    <w:rsid w:val="00524520"/>
    <w:rsid w:val="00525187"/>
    <w:rsid w:val="00525C0C"/>
    <w:rsid w:val="0052615C"/>
    <w:rsid w:val="0052735A"/>
    <w:rsid w:val="00527AC9"/>
    <w:rsid w:val="00531CB9"/>
    <w:rsid w:val="00532ACC"/>
    <w:rsid w:val="00532F79"/>
    <w:rsid w:val="005334A9"/>
    <w:rsid w:val="005403D3"/>
    <w:rsid w:val="005406EB"/>
    <w:rsid w:val="00540FAD"/>
    <w:rsid w:val="00545AD1"/>
    <w:rsid w:val="005462CE"/>
    <w:rsid w:val="00552834"/>
    <w:rsid w:val="00553375"/>
    <w:rsid w:val="00554D0D"/>
    <w:rsid w:val="00555884"/>
    <w:rsid w:val="0055798A"/>
    <w:rsid w:val="005610A7"/>
    <w:rsid w:val="0056233E"/>
    <w:rsid w:val="0056243B"/>
    <w:rsid w:val="00562909"/>
    <w:rsid w:val="00572EA3"/>
    <w:rsid w:val="005736B7"/>
    <w:rsid w:val="00575E5A"/>
    <w:rsid w:val="00580245"/>
    <w:rsid w:val="00580BF5"/>
    <w:rsid w:val="00583501"/>
    <w:rsid w:val="00585A86"/>
    <w:rsid w:val="0058742A"/>
    <w:rsid w:val="00587CA4"/>
    <w:rsid w:val="00590B8A"/>
    <w:rsid w:val="005925C7"/>
    <w:rsid w:val="0059281F"/>
    <w:rsid w:val="005A1F44"/>
    <w:rsid w:val="005A499F"/>
    <w:rsid w:val="005A6C0C"/>
    <w:rsid w:val="005B1F83"/>
    <w:rsid w:val="005C4F2D"/>
    <w:rsid w:val="005C6343"/>
    <w:rsid w:val="005C732A"/>
    <w:rsid w:val="005C736A"/>
    <w:rsid w:val="005D1608"/>
    <w:rsid w:val="005D1B50"/>
    <w:rsid w:val="005D2C6C"/>
    <w:rsid w:val="005D3619"/>
    <w:rsid w:val="005D385D"/>
    <w:rsid w:val="005D3C39"/>
    <w:rsid w:val="005D7324"/>
    <w:rsid w:val="005D7706"/>
    <w:rsid w:val="005E0049"/>
    <w:rsid w:val="005E1267"/>
    <w:rsid w:val="005E67EA"/>
    <w:rsid w:val="005F0383"/>
    <w:rsid w:val="005F63AC"/>
    <w:rsid w:val="0060019A"/>
    <w:rsid w:val="00601A8C"/>
    <w:rsid w:val="0060289C"/>
    <w:rsid w:val="00602AFF"/>
    <w:rsid w:val="00606137"/>
    <w:rsid w:val="0061068E"/>
    <w:rsid w:val="006115D3"/>
    <w:rsid w:val="00612EDB"/>
    <w:rsid w:val="00613918"/>
    <w:rsid w:val="00613D3A"/>
    <w:rsid w:val="006146BF"/>
    <w:rsid w:val="006149D2"/>
    <w:rsid w:val="00614E71"/>
    <w:rsid w:val="00615BEC"/>
    <w:rsid w:val="00616EAA"/>
    <w:rsid w:val="00616F81"/>
    <w:rsid w:val="006208DF"/>
    <w:rsid w:val="006327AB"/>
    <w:rsid w:val="00635075"/>
    <w:rsid w:val="00636D62"/>
    <w:rsid w:val="00640A39"/>
    <w:rsid w:val="00645371"/>
    <w:rsid w:val="00646A59"/>
    <w:rsid w:val="006477BD"/>
    <w:rsid w:val="006501CA"/>
    <w:rsid w:val="00652C01"/>
    <w:rsid w:val="00654E0E"/>
    <w:rsid w:val="00655976"/>
    <w:rsid w:val="0065610E"/>
    <w:rsid w:val="006606DB"/>
    <w:rsid w:val="00660865"/>
    <w:rsid w:val="00660AD3"/>
    <w:rsid w:val="0066157F"/>
    <w:rsid w:val="00662559"/>
    <w:rsid w:val="0066271F"/>
    <w:rsid w:val="00662818"/>
    <w:rsid w:val="00664F1A"/>
    <w:rsid w:val="00672F4D"/>
    <w:rsid w:val="006776B6"/>
    <w:rsid w:val="00680384"/>
    <w:rsid w:val="00683B76"/>
    <w:rsid w:val="00686559"/>
    <w:rsid w:val="00687579"/>
    <w:rsid w:val="0069136C"/>
    <w:rsid w:val="00693150"/>
    <w:rsid w:val="006967C4"/>
    <w:rsid w:val="006972D4"/>
    <w:rsid w:val="006A019B"/>
    <w:rsid w:val="006A09CB"/>
    <w:rsid w:val="006A5570"/>
    <w:rsid w:val="006A5D26"/>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C6CBB"/>
    <w:rsid w:val="006D7178"/>
    <w:rsid w:val="006E010D"/>
    <w:rsid w:val="006E0578"/>
    <w:rsid w:val="006E2751"/>
    <w:rsid w:val="006E314D"/>
    <w:rsid w:val="006F0B59"/>
    <w:rsid w:val="006F455E"/>
    <w:rsid w:val="006F687F"/>
    <w:rsid w:val="006F70E0"/>
    <w:rsid w:val="007020E6"/>
    <w:rsid w:val="007077E5"/>
    <w:rsid w:val="00710723"/>
    <w:rsid w:val="00710A7F"/>
    <w:rsid w:val="007161BD"/>
    <w:rsid w:val="00720802"/>
    <w:rsid w:val="00723ED1"/>
    <w:rsid w:val="00724411"/>
    <w:rsid w:val="007254C4"/>
    <w:rsid w:val="0072657E"/>
    <w:rsid w:val="00727229"/>
    <w:rsid w:val="00732518"/>
    <w:rsid w:val="00732944"/>
    <w:rsid w:val="00732A80"/>
    <w:rsid w:val="00733AD8"/>
    <w:rsid w:val="00735BE7"/>
    <w:rsid w:val="00735F5B"/>
    <w:rsid w:val="00740821"/>
    <w:rsid w:val="00740AB9"/>
    <w:rsid w:val="00740AF5"/>
    <w:rsid w:val="007413B4"/>
    <w:rsid w:val="00742376"/>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2E"/>
    <w:rsid w:val="0077673A"/>
    <w:rsid w:val="00776C2B"/>
    <w:rsid w:val="00776DD2"/>
    <w:rsid w:val="00781F41"/>
    <w:rsid w:val="00782083"/>
    <w:rsid w:val="007844F2"/>
    <w:rsid w:val="007846E1"/>
    <w:rsid w:val="007847D6"/>
    <w:rsid w:val="00784EFE"/>
    <w:rsid w:val="007854A9"/>
    <w:rsid w:val="007854CD"/>
    <w:rsid w:val="00796FF0"/>
    <w:rsid w:val="00797BF3"/>
    <w:rsid w:val="00797E5F"/>
    <w:rsid w:val="007A202B"/>
    <w:rsid w:val="007A23BA"/>
    <w:rsid w:val="007A24B0"/>
    <w:rsid w:val="007A34E1"/>
    <w:rsid w:val="007A5172"/>
    <w:rsid w:val="007A67A0"/>
    <w:rsid w:val="007B133E"/>
    <w:rsid w:val="007B1660"/>
    <w:rsid w:val="007B1A9D"/>
    <w:rsid w:val="007B1F2E"/>
    <w:rsid w:val="007B570C"/>
    <w:rsid w:val="007C15BD"/>
    <w:rsid w:val="007C37C8"/>
    <w:rsid w:val="007C4C8F"/>
    <w:rsid w:val="007D1821"/>
    <w:rsid w:val="007D41FF"/>
    <w:rsid w:val="007D4FB6"/>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4DD4"/>
    <w:rsid w:val="00807DD0"/>
    <w:rsid w:val="00810B11"/>
    <w:rsid w:val="00810E5C"/>
    <w:rsid w:val="00811DD3"/>
    <w:rsid w:val="00814213"/>
    <w:rsid w:val="00814696"/>
    <w:rsid w:val="00814C9F"/>
    <w:rsid w:val="00815B49"/>
    <w:rsid w:val="00816930"/>
    <w:rsid w:val="00817499"/>
    <w:rsid w:val="00817D8E"/>
    <w:rsid w:val="00821712"/>
    <w:rsid w:val="00821D01"/>
    <w:rsid w:val="0082346C"/>
    <w:rsid w:val="00824893"/>
    <w:rsid w:val="008257D4"/>
    <w:rsid w:val="00826B7B"/>
    <w:rsid w:val="00827F8E"/>
    <w:rsid w:val="0083158B"/>
    <w:rsid w:val="0083197D"/>
    <w:rsid w:val="00831E0F"/>
    <w:rsid w:val="00833AC0"/>
    <w:rsid w:val="00834146"/>
    <w:rsid w:val="0083605B"/>
    <w:rsid w:val="00840EA1"/>
    <w:rsid w:val="0084402F"/>
    <w:rsid w:val="00846789"/>
    <w:rsid w:val="00850FD4"/>
    <w:rsid w:val="00853874"/>
    <w:rsid w:val="00854B3C"/>
    <w:rsid w:val="00855027"/>
    <w:rsid w:val="00855188"/>
    <w:rsid w:val="0085534F"/>
    <w:rsid w:val="008579F7"/>
    <w:rsid w:val="00857CC5"/>
    <w:rsid w:val="008608CF"/>
    <w:rsid w:val="00865541"/>
    <w:rsid w:val="00865F5F"/>
    <w:rsid w:val="00872C00"/>
    <w:rsid w:val="00877EEA"/>
    <w:rsid w:val="0088200B"/>
    <w:rsid w:val="00887F36"/>
    <w:rsid w:val="008902DD"/>
    <w:rsid w:val="00890A4F"/>
    <w:rsid w:val="00893DFC"/>
    <w:rsid w:val="00896BAA"/>
    <w:rsid w:val="008975AC"/>
    <w:rsid w:val="008A01EA"/>
    <w:rsid w:val="008A19E2"/>
    <w:rsid w:val="008A23C0"/>
    <w:rsid w:val="008A3568"/>
    <w:rsid w:val="008A3ACD"/>
    <w:rsid w:val="008A4FE4"/>
    <w:rsid w:val="008A6451"/>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1CE1"/>
    <w:rsid w:val="008E54C8"/>
    <w:rsid w:val="008F0628"/>
    <w:rsid w:val="008F18D6"/>
    <w:rsid w:val="008F2C9B"/>
    <w:rsid w:val="008F4EC6"/>
    <w:rsid w:val="008F6AC2"/>
    <w:rsid w:val="008F6EE7"/>
    <w:rsid w:val="008F797B"/>
    <w:rsid w:val="0090019A"/>
    <w:rsid w:val="00904780"/>
    <w:rsid w:val="009048B2"/>
    <w:rsid w:val="00904CC9"/>
    <w:rsid w:val="0090635B"/>
    <w:rsid w:val="00906434"/>
    <w:rsid w:val="00914F81"/>
    <w:rsid w:val="00922385"/>
    <w:rsid w:val="009223DF"/>
    <w:rsid w:val="009226C1"/>
    <w:rsid w:val="00923406"/>
    <w:rsid w:val="0092529B"/>
    <w:rsid w:val="00925D7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38A0"/>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3BEE"/>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1E68"/>
    <w:rsid w:val="00A04D7F"/>
    <w:rsid w:val="00A07078"/>
    <w:rsid w:val="00A0740E"/>
    <w:rsid w:val="00A10D37"/>
    <w:rsid w:val="00A16611"/>
    <w:rsid w:val="00A21638"/>
    <w:rsid w:val="00A23726"/>
    <w:rsid w:val="00A23CD5"/>
    <w:rsid w:val="00A34447"/>
    <w:rsid w:val="00A3500F"/>
    <w:rsid w:val="00A4050F"/>
    <w:rsid w:val="00A4091B"/>
    <w:rsid w:val="00A4561A"/>
    <w:rsid w:val="00A4688C"/>
    <w:rsid w:val="00A47324"/>
    <w:rsid w:val="00A47B7A"/>
    <w:rsid w:val="00A50641"/>
    <w:rsid w:val="00A51ACE"/>
    <w:rsid w:val="00A51DF1"/>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B77C5"/>
    <w:rsid w:val="00AC3E83"/>
    <w:rsid w:val="00AC46F4"/>
    <w:rsid w:val="00AC59BD"/>
    <w:rsid w:val="00AC678D"/>
    <w:rsid w:val="00AD056F"/>
    <w:rsid w:val="00AD0C7B"/>
    <w:rsid w:val="00AD38D0"/>
    <w:rsid w:val="00AD5EA8"/>
    <w:rsid w:val="00AD5F1A"/>
    <w:rsid w:val="00AD6731"/>
    <w:rsid w:val="00AD75BB"/>
    <w:rsid w:val="00AE2764"/>
    <w:rsid w:val="00AE3EE9"/>
    <w:rsid w:val="00AE6017"/>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22106"/>
    <w:rsid w:val="00B22892"/>
    <w:rsid w:val="00B23D38"/>
    <w:rsid w:val="00B26806"/>
    <w:rsid w:val="00B31D98"/>
    <w:rsid w:val="00B331AB"/>
    <w:rsid w:val="00B344A3"/>
    <w:rsid w:val="00B36DC5"/>
    <w:rsid w:val="00B46BA5"/>
    <w:rsid w:val="00B47894"/>
    <w:rsid w:val="00B479CC"/>
    <w:rsid w:val="00B47A7B"/>
    <w:rsid w:val="00B50AB2"/>
    <w:rsid w:val="00B53E41"/>
    <w:rsid w:val="00B5431A"/>
    <w:rsid w:val="00B54C83"/>
    <w:rsid w:val="00B54FBB"/>
    <w:rsid w:val="00B56EB2"/>
    <w:rsid w:val="00B60031"/>
    <w:rsid w:val="00B61D30"/>
    <w:rsid w:val="00B6592C"/>
    <w:rsid w:val="00B66575"/>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A7912"/>
    <w:rsid w:val="00BB0489"/>
    <w:rsid w:val="00BB7876"/>
    <w:rsid w:val="00BC0405"/>
    <w:rsid w:val="00BC06C4"/>
    <w:rsid w:val="00BC5413"/>
    <w:rsid w:val="00BC56A0"/>
    <w:rsid w:val="00BC5755"/>
    <w:rsid w:val="00BC578F"/>
    <w:rsid w:val="00BC62DD"/>
    <w:rsid w:val="00BC6856"/>
    <w:rsid w:val="00BD583A"/>
    <w:rsid w:val="00BD6C04"/>
    <w:rsid w:val="00BD76C3"/>
    <w:rsid w:val="00BD7E91"/>
    <w:rsid w:val="00BD7F0D"/>
    <w:rsid w:val="00BE06DC"/>
    <w:rsid w:val="00BE06E2"/>
    <w:rsid w:val="00BF54FE"/>
    <w:rsid w:val="00BF6922"/>
    <w:rsid w:val="00BF6AEC"/>
    <w:rsid w:val="00C01023"/>
    <w:rsid w:val="00C01A3A"/>
    <w:rsid w:val="00C02D0A"/>
    <w:rsid w:val="00C03A6E"/>
    <w:rsid w:val="00C05C11"/>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3FFF"/>
    <w:rsid w:val="00C54E22"/>
    <w:rsid w:val="00C56FB9"/>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213F"/>
    <w:rsid w:val="00CA4259"/>
    <w:rsid w:val="00CB05FC"/>
    <w:rsid w:val="00CB2703"/>
    <w:rsid w:val="00CB3363"/>
    <w:rsid w:val="00CB4991"/>
    <w:rsid w:val="00CB4CF4"/>
    <w:rsid w:val="00CB6A37"/>
    <w:rsid w:val="00CB7684"/>
    <w:rsid w:val="00CC11FB"/>
    <w:rsid w:val="00CC2699"/>
    <w:rsid w:val="00CC7C8F"/>
    <w:rsid w:val="00CD1383"/>
    <w:rsid w:val="00CD1FC4"/>
    <w:rsid w:val="00CD4B74"/>
    <w:rsid w:val="00CE1C97"/>
    <w:rsid w:val="00CF034F"/>
    <w:rsid w:val="00CF2936"/>
    <w:rsid w:val="00CF6A0F"/>
    <w:rsid w:val="00CF7458"/>
    <w:rsid w:val="00D0273B"/>
    <w:rsid w:val="00D034A0"/>
    <w:rsid w:val="00D04860"/>
    <w:rsid w:val="00D0732C"/>
    <w:rsid w:val="00D12130"/>
    <w:rsid w:val="00D12C76"/>
    <w:rsid w:val="00D159C6"/>
    <w:rsid w:val="00D173CC"/>
    <w:rsid w:val="00D21061"/>
    <w:rsid w:val="00D21543"/>
    <w:rsid w:val="00D21E77"/>
    <w:rsid w:val="00D24AE7"/>
    <w:rsid w:val="00D25DC6"/>
    <w:rsid w:val="00D271D7"/>
    <w:rsid w:val="00D322B7"/>
    <w:rsid w:val="00D33D4C"/>
    <w:rsid w:val="00D35AE8"/>
    <w:rsid w:val="00D4108E"/>
    <w:rsid w:val="00D4656A"/>
    <w:rsid w:val="00D47647"/>
    <w:rsid w:val="00D51539"/>
    <w:rsid w:val="00D521D0"/>
    <w:rsid w:val="00D55077"/>
    <w:rsid w:val="00D5570C"/>
    <w:rsid w:val="00D559E2"/>
    <w:rsid w:val="00D6163D"/>
    <w:rsid w:val="00D61BB3"/>
    <w:rsid w:val="00D67D3D"/>
    <w:rsid w:val="00D721BE"/>
    <w:rsid w:val="00D73371"/>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C60F3"/>
    <w:rsid w:val="00DD10A4"/>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BF3"/>
    <w:rsid w:val="00E21D3B"/>
    <w:rsid w:val="00E2241A"/>
    <w:rsid w:val="00E2309E"/>
    <w:rsid w:val="00E26921"/>
    <w:rsid w:val="00E26D68"/>
    <w:rsid w:val="00E311B8"/>
    <w:rsid w:val="00E329B7"/>
    <w:rsid w:val="00E3341A"/>
    <w:rsid w:val="00E37AC7"/>
    <w:rsid w:val="00E37E06"/>
    <w:rsid w:val="00E400F7"/>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3B7A"/>
    <w:rsid w:val="00E95BF0"/>
    <w:rsid w:val="00EA23AF"/>
    <w:rsid w:val="00EA27D7"/>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B71F6"/>
    <w:rsid w:val="00EC0A01"/>
    <w:rsid w:val="00EC2769"/>
    <w:rsid w:val="00EC4563"/>
    <w:rsid w:val="00EC4AAE"/>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A85"/>
    <w:rsid w:val="00F00B21"/>
    <w:rsid w:val="00F016C7"/>
    <w:rsid w:val="00F01B21"/>
    <w:rsid w:val="00F01F62"/>
    <w:rsid w:val="00F03675"/>
    <w:rsid w:val="00F04394"/>
    <w:rsid w:val="00F04838"/>
    <w:rsid w:val="00F05C3F"/>
    <w:rsid w:val="00F07231"/>
    <w:rsid w:val="00F074AB"/>
    <w:rsid w:val="00F07929"/>
    <w:rsid w:val="00F10AF7"/>
    <w:rsid w:val="00F10DB2"/>
    <w:rsid w:val="00F11C09"/>
    <w:rsid w:val="00F12DEC"/>
    <w:rsid w:val="00F1409E"/>
    <w:rsid w:val="00F1715C"/>
    <w:rsid w:val="00F207F3"/>
    <w:rsid w:val="00F2181A"/>
    <w:rsid w:val="00F2197C"/>
    <w:rsid w:val="00F21EDB"/>
    <w:rsid w:val="00F23487"/>
    <w:rsid w:val="00F24845"/>
    <w:rsid w:val="00F30FF5"/>
    <w:rsid w:val="00F310F8"/>
    <w:rsid w:val="00F310FA"/>
    <w:rsid w:val="00F331C1"/>
    <w:rsid w:val="00F343AA"/>
    <w:rsid w:val="00F35939"/>
    <w:rsid w:val="00F41803"/>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5141"/>
    <w:rsid w:val="00F77C5F"/>
    <w:rsid w:val="00F803C7"/>
    <w:rsid w:val="00F82B00"/>
    <w:rsid w:val="00F832AA"/>
    <w:rsid w:val="00F83AE6"/>
    <w:rsid w:val="00F84891"/>
    <w:rsid w:val="00F85B8B"/>
    <w:rsid w:val="00F8680A"/>
    <w:rsid w:val="00F86BA6"/>
    <w:rsid w:val="00F872A9"/>
    <w:rsid w:val="00F8788B"/>
    <w:rsid w:val="00F92E3A"/>
    <w:rsid w:val="00F930B4"/>
    <w:rsid w:val="00F93A94"/>
    <w:rsid w:val="00FA17DD"/>
    <w:rsid w:val="00FA21D3"/>
    <w:rsid w:val="00FA5522"/>
    <w:rsid w:val="00FA6627"/>
    <w:rsid w:val="00FB5DE8"/>
    <w:rsid w:val="00FB6342"/>
    <w:rsid w:val="00FB6C97"/>
    <w:rsid w:val="00FC3C9B"/>
    <w:rsid w:val="00FC4877"/>
    <w:rsid w:val="00FC6389"/>
    <w:rsid w:val="00FD0503"/>
    <w:rsid w:val="00FD1DF5"/>
    <w:rsid w:val="00FD22C4"/>
    <w:rsid w:val="00FD55A7"/>
    <w:rsid w:val="00FD5F18"/>
    <w:rsid w:val="00FD714D"/>
    <w:rsid w:val="00FE22C4"/>
    <w:rsid w:val="00FE5309"/>
    <w:rsid w:val="00FE5F22"/>
    <w:rsid w:val="00FE69DC"/>
    <w:rsid w:val="00FE6AEC"/>
    <w:rsid w:val="00FE6D68"/>
    <w:rsid w:val="00FE7E30"/>
    <w:rsid w:val="00FF28D9"/>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table" w:customStyle="1" w:styleId="TabZTPbez1">
    <w:name w:val="_Tab_ZTP_bez1"/>
    <w:basedOn w:val="Mkatabulky"/>
    <w:uiPriority w:val="99"/>
    <w:rsid w:val="00636D62"/>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1974669">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1294309">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0357997">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ypdok.tu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3"/>
    <w:rsid w:val="00001D91"/>
    <w:rsid w:val="00043095"/>
    <w:rsid w:val="0008668D"/>
    <w:rsid w:val="000D18D0"/>
    <w:rsid w:val="001720AA"/>
    <w:rsid w:val="00182DEA"/>
    <w:rsid w:val="001A0BDC"/>
    <w:rsid w:val="001F0177"/>
    <w:rsid w:val="00204520"/>
    <w:rsid w:val="00206674"/>
    <w:rsid w:val="0022554F"/>
    <w:rsid w:val="00256AC1"/>
    <w:rsid w:val="00290B97"/>
    <w:rsid w:val="002D74B9"/>
    <w:rsid w:val="002E448E"/>
    <w:rsid w:val="0038751C"/>
    <w:rsid w:val="003A46F3"/>
    <w:rsid w:val="003D1CE3"/>
    <w:rsid w:val="0042166D"/>
    <w:rsid w:val="00421F04"/>
    <w:rsid w:val="00553D37"/>
    <w:rsid w:val="00566984"/>
    <w:rsid w:val="005A5A36"/>
    <w:rsid w:val="005B1DD6"/>
    <w:rsid w:val="005C446F"/>
    <w:rsid w:val="005E28F9"/>
    <w:rsid w:val="005E342D"/>
    <w:rsid w:val="006259A0"/>
    <w:rsid w:val="00641106"/>
    <w:rsid w:val="00650AAB"/>
    <w:rsid w:val="00675B1D"/>
    <w:rsid w:val="006B0CE0"/>
    <w:rsid w:val="00716E46"/>
    <w:rsid w:val="007263AB"/>
    <w:rsid w:val="007A54EE"/>
    <w:rsid w:val="007C04C2"/>
    <w:rsid w:val="007C185D"/>
    <w:rsid w:val="007E3138"/>
    <w:rsid w:val="008417F1"/>
    <w:rsid w:val="00851A24"/>
    <w:rsid w:val="0088762F"/>
    <w:rsid w:val="008E29A8"/>
    <w:rsid w:val="008F69B2"/>
    <w:rsid w:val="00913853"/>
    <w:rsid w:val="00972B14"/>
    <w:rsid w:val="009749AB"/>
    <w:rsid w:val="0097702A"/>
    <w:rsid w:val="009C1495"/>
    <w:rsid w:val="00A04124"/>
    <w:rsid w:val="00A13EDF"/>
    <w:rsid w:val="00A255A8"/>
    <w:rsid w:val="00A57052"/>
    <w:rsid w:val="00A57B8D"/>
    <w:rsid w:val="00A6314C"/>
    <w:rsid w:val="00A66753"/>
    <w:rsid w:val="00A7139D"/>
    <w:rsid w:val="00AB0433"/>
    <w:rsid w:val="00AD5523"/>
    <w:rsid w:val="00B00FA3"/>
    <w:rsid w:val="00B16F27"/>
    <w:rsid w:val="00B46CE4"/>
    <w:rsid w:val="00B879BA"/>
    <w:rsid w:val="00B91E32"/>
    <w:rsid w:val="00B96055"/>
    <w:rsid w:val="00BB2176"/>
    <w:rsid w:val="00BB5063"/>
    <w:rsid w:val="00BF7EAF"/>
    <w:rsid w:val="00C20F7C"/>
    <w:rsid w:val="00C4354E"/>
    <w:rsid w:val="00C710FC"/>
    <w:rsid w:val="00D509D7"/>
    <w:rsid w:val="00D60657"/>
    <w:rsid w:val="00D736F6"/>
    <w:rsid w:val="00DA36A4"/>
    <w:rsid w:val="00DC1EA7"/>
    <w:rsid w:val="00E14E84"/>
    <w:rsid w:val="00E80006"/>
    <w:rsid w:val="00EB4EF7"/>
    <w:rsid w:val="00EC1FE9"/>
    <w:rsid w:val="00F36507"/>
    <w:rsid w:val="00F56CC5"/>
    <w:rsid w:val="00F6298F"/>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D6E65D92DCC24479EF43F84BFAA7AD6" ma:contentTypeVersion="0" ma:contentTypeDescription="Vytvoří nový dokument" ma:contentTypeScope="" ma:versionID="8ee41998bd4146799cfe2358bcc2f23e">
  <xsd:schema xmlns:xsd="http://www.w3.org/2001/XMLSchema" xmlns:xs="http://www.w3.org/2001/XMLSchema" xmlns:p="http://schemas.microsoft.com/office/2006/metadata/properties" targetNamespace="http://schemas.microsoft.com/office/2006/metadata/properties" ma:root="true" ma:fieldsID="defece581ab9fbc9383580a962e037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3F0AF-00D0-40DA-86FE-FE90F6CD6B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3.xml><?xml version="1.0" encoding="utf-8"?>
<ds:datastoreItem xmlns:ds="http://schemas.openxmlformats.org/officeDocument/2006/customXml" ds:itemID="{489B36BA-3A1A-4EC1-AC3D-FDB44062C6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4BFD881-86D0-4D0F-96EB-08DE8FF46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7003</Words>
  <Characters>41324</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2024-05-13T12:19:00Z</dcterms:created>
  <dcterms:modified xsi:type="dcterms:W3CDTF">2024-05-15T08:46:00Z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0x010100DD6E65D92DCC24479EF43F84BFAA7AD6</vt:lpwstr>
  </property>
</Properties>
</file>